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EACF" w14:textId="6588DD92" w:rsidR="00547D84" w:rsidRPr="00F60E17" w:rsidRDefault="00547D84" w:rsidP="00F60E17">
      <w:pPr>
        <w:pStyle w:val="Heading1"/>
      </w:pPr>
      <w:r w:rsidRPr="00F60E17">
        <w:t xml:space="preserve">Ill-health </w:t>
      </w:r>
      <w:r w:rsidR="00F60E17" w:rsidRPr="00F60E17">
        <w:t>t</w:t>
      </w:r>
      <w:r w:rsidRPr="00F60E17">
        <w:t>oolkit</w:t>
      </w:r>
      <w:r w:rsidR="004C3EFB" w:rsidRPr="00F60E17">
        <w:t xml:space="preserve"> for </w:t>
      </w:r>
      <w:r w:rsidR="00F60E17" w:rsidRPr="00F60E17">
        <w:t>d</w:t>
      </w:r>
      <w:r w:rsidR="004955F6" w:rsidRPr="00F60E17">
        <w:t xml:space="preserve">eferred </w:t>
      </w:r>
      <w:r w:rsidR="00F60E17" w:rsidRPr="00F60E17">
        <w:t>p</w:t>
      </w:r>
      <w:r w:rsidR="004955F6" w:rsidRPr="00F60E17">
        <w:t xml:space="preserve">ension </w:t>
      </w:r>
      <w:r w:rsidR="00F60E17" w:rsidRPr="00F60E17">
        <w:t>m</w:t>
      </w:r>
      <w:r w:rsidR="004C3EFB" w:rsidRPr="00F60E17">
        <w:t xml:space="preserve">embers - </w:t>
      </w:r>
      <w:r w:rsidR="00F60E17" w:rsidRPr="00F60E17">
        <w:t>c</w:t>
      </w:r>
      <w:r w:rsidR="004C3EFB" w:rsidRPr="00F60E17">
        <w:t>ontents</w:t>
      </w:r>
    </w:p>
    <w:p w14:paraId="57C4E30F" w14:textId="77777777" w:rsidR="00C30115" w:rsidRPr="00EB02F5" w:rsidRDefault="00C30115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</w:pPr>
    </w:p>
    <w:p w14:paraId="3747AAD0" w14:textId="77777777" w:rsidR="00547D84" w:rsidRPr="00EB02F5" w:rsidRDefault="00F6507B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B02F5">
        <w:rPr>
          <w:rFonts w:asciiTheme="minorHAnsi" w:hAnsiTheme="minorHAnsi" w:cstheme="minorHAnsi"/>
          <w:color w:val="000000"/>
          <w:sz w:val="22"/>
          <w:szCs w:val="22"/>
          <w:lang w:val="en-US"/>
        </w:rPr>
        <w:t>Documents available here:</w:t>
      </w:r>
    </w:p>
    <w:p w14:paraId="5370CAC6" w14:textId="77777777" w:rsidR="00C64449" w:rsidRPr="00EB02F5" w:rsidRDefault="00C64449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91FE646" w14:textId="77777777" w:rsidR="00EB02F5" w:rsidRPr="005338E4" w:rsidRDefault="00EB02F5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5338E4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Cambridgeshire Pension Fund</w:t>
      </w:r>
    </w:p>
    <w:p w14:paraId="47D1C4D3" w14:textId="77777777" w:rsidR="00EB02F5" w:rsidRPr="004C7B79" w:rsidRDefault="008316D2" w:rsidP="00F60E17">
      <w:pPr>
        <w:pStyle w:val="LQT3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</w:t>
      </w:r>
      <w:r w:rsidR="00EB02F5" w:rsidRPr="004C7B7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n the </w:t>
      </w:r>
      <w:hyperlink r:id="rId7" w:history="1">
        <w:r w:rsidR="00EB02F5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ill-health retirement for deferred members page</w:t>
        </w:r>
      </w:hyperlink>
      <w:r w:rsidR="00EB02F5" w:rsidRPr="004C7B7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in the Employers section of our website </w:t>
      </w:r>
      <w:hyperlink r:id="rId8" w:history="1">
        <w:r w:rsidR="00EB02F5" w:rsidRPr="004C7B79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pensions.cambridgeshire.gov.uk</w:t>
        </w:r>
      </w:hyperlink>
      <w:r w:rsidR="00EB02F5" w:rsidRPr="004C7B7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</w:p>
    <w:p w14:paraId="5578B1BC" w14:textId="77777777" w:rsidR="00EB02F5" w:rsidRPr="005338E4" w:rsidRDefault="00EB02F5" w:rsidP="00F60E17">
      <w:pPr>
        <w:pStyle w:val="LQT3"/>
        <w:spacing w:before="0"/>
        <w:ind w:left="0"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2476665" w14:textId="77777777" w:rsidR="00EB02F5" w:rsidRPr="005338E4" w:rsidRDefault="00EB02F5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5338E4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Northamptonshire Pension Fund</w:t>
      </w:r>
    </w:p>
    <w:p w14:paraId="582FF626" w14:textId="77777777" w:rsidR="00EB02F5" w:rsidRDefault="008316D2" w:rsidP="00F60E17">
      <w:pPr>
        <w:pStyle w:val="LQT3"/>
        <w:ind w:left="0"/>
        <w:jc w:val="left"/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</w:t>
      </w:r>
      <w:r w:rsidR="00EB02F5" w:rsidRPr="004C7B7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n the </w:t>
      </w:r>
      <w:hyperlink r:id="rId9" w:history="1">
        <w:r w:rsidR="00EB02F5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ill-health retirement for deferred members page</w:t>
        </w:r>
      </w:hyperlink>
      <w:r w:rsidR="00EB02F5" w:rsidRPr="004C7B7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in the Employers section of our website </w:t>
      </w:r>
      <w:hyperlink r:id="rId10" w:history="1">
        <w:r w:rsidR="00EB02F5" w:rsidRPr="004C7B79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pensions.westnorthants.gov.uk</w:t>
        </w:r>
      </w:hyperlink>
    </w:p>
    <w:p w14:paraId="4302F841" w14:textId="77777777" w:rsidR="00EB02F5" w:rsidRPr="004C7B79" w:rsidRDefault="00EB02F5" w:rsidP="00F60E17">
      <w:pPr>
        <w:pStyle w:val="LQT3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63FAB765" w14:textId="264AE196" w:rsidR="004955F6" w:rsidRPr="00EB02F5" w:rsidRDefault="004955F6" w:rsidP="00F60E1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B02F5">
        <w:rPr>
          <w:rFonts w:asciiTheme="minorHAnsi" w:hAnsiTheme="minorHAnsi" w:cstheme="minorHAnsi"/>
          <w:b/>
          <w:sz w:val="22"/>
          <w:szCs w:val="22"/>
          <w:lang w:val="en-US"/>
        </w:rPr>
        <w:t xml:space="preserve">Ill-health Pension Process: Guidance Note 4 </w:t>
      </w:r>
      <w:r w:rsidR="00F60E17">
        <w:rPr>
          <w:rFonts w:asciiTheme="minorHAnsi" w:hAnsiTheme="minorHAnsi" w:cstheme="minorHAnsi"/>
          <w:b/>
          <w:sz w:val="22"/>
          <w:szCs w:val="22"/>
          <w:lang w:val="en-US"/>
        </w:rPr>
        <w:t>‘</w:t>
      </w:r>
      <w:r w:rsidRPr="00EB02F5">
        <w:rPr>
          <w:rFonts w:asciiTheme="minorHAnsi" w:hAnsiTheme="minorHAnsi" w:cstheme="minorHAnsi"/>
          <w:b/>
          <w:sz w:val="22"/>
          <w:szCs w:val="22"/>
          <w:lang w:val="en-US"/>
        </w:rPr>
        <w:t>Dealing With a Request for a Deferred Pension to be Paid on Ill-health Grounds</w:t>
      </w:r>
      <w:r w:rsidR="00F60E17">
        <w:rPr>
          <w:rFonts w:asciiTheme="minorHAnsi" w:hAnsiTheme="minorHAnsi" w:cstheme="minorHAnsi"/>
          <w:b/>
          <w:sz w:val="22"/>
          <w:szCs w:val="22"/>
          <w:lang w:val="en-US"/>
        </w:rPr>
        <w:t>’</w:t>
      </w:r>
      <w:r w:rsidRPr="00EB02F5">
        <w:rPr>
          <w:rFonts w:asciiTheme="minorHAnsi" w:hAnsiTheme="minorHAnsi" w:cstheme="minorHAnsi"/>
          <w:sz w:val="22"/>
          <w:szCs w:val="22"/>
        </w:rPr>
        <w:t xml:space="preserve">: Detailed instructions on dealing with requests for a deferred pension to be paid on the grounds of ill-health. </w:t>
      </w:r>
    </w:p>
    <w:p w14:paraId="245A791B" w14:textId="77777777" w:rsidR="004955F6" w:rsidRPr="00EB02F5" w:rsidRDefault="004955F6" w:rsidP="00F60E17">
      <w:pPr>
        <w:tabs>
          <w:tab w:val="clear" w:pos="851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3DE4CB5D" w14:textId="77777777" w:rsidR="004955F6" w:rsidRPr="00EB02F5" w:rsidRDefault="004955F6" w:rsidP="00F60E17">
      <w:pPr>
        <w:tabs>
          <w:tab w:val="clear" w:pos="851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Letters: for deferred into payment </w:t>
      </w:r>
      <w:r w:rsidRPr="00EB02F5">
        <w:rPr>
          <w:rFonts w:asciiTheme="minorHAnsi" w:hAnsiTheme="minorHAnsi" w:cstheme="minorHAnsi"/>
          <w:sz w:val="22"/>
          <w:szCs w:val="22"/>
        </w:rPr>
        <w:t>-</w:t>
      </w:r>
      <w:r w:rsidRPr="00EB02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02F5">
        <w:rPr>
          <w:rFonts w:asciiTheme="minorHAnsi" w:hAnsiTheme="minorHAnsi" w:cstheme="minorHAnsi"/>
          <w:sz w:val="22"/>
          <w:szCs w:val="22"/>
        </w:rPr>
        <w:t xml:space="preserve">A set of wording for letters and associated forms to be used during the </w:t>
      </w:r>
      <w:r w:rsidRPr="00EB02F5">
        <w:rPr>
          <w:rFonts w:asciiTheme="minorHAnsi" w:hAnsiTheme="minorHAnsi" w:cstheme="minorHAnsi"/>
          <w:b/>
          <w:sz w:val="22"/>
          <w:szCs w:val="22"/>
        </w:rPr>
        <w:t>deferred into payment on grounds of ill-health p</w:t>
      </w:r>
      <w:r w:rsidRPr="00EB02F5">
        <w:rPr>
          <w:rFonts w:asciiTheme="minorHAnsi" w:hAnsiTheme="minorHAnsi" w:cstheme="minorHAnsi"/>
          <w:sz w:val="22"/>
          <w:szCs w:val="22"/>
        </w:rPr>
        <w:t>rocess as detailed in Ill-health Guidance Notes 4.  Contains</w:t>
      </w:r>
    </w:p>
    <w:p w14:paraId="0D5A7E5D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>To send out the IHRC – jd enclosed</w:t>
      </w:r>
      <w:r w:rsidRPr="00EB02F5">
        <w:rPr>
          <w:rFonts w:asciiTheme="minorHAnsi" w:hAnsiTheme="minorHAnsi" w:cstheme="minorHAnsi"/>
          <w:sz w:val="22"/>
          <w:szCs w:val="22"/>
        </w:rPr>
        <w:t xml:space="preserve"> - To acknowledge request, get confirmation of job information and ask for IHRC completion.</w:t>
      </w:r>
    </w:p>
    <w:p w14:paraId="63AE6583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Initial contact – no jd </w:t>
      </w:r>
      <w:r w:rsidRPr="00EB02F5">
        <w:rPr>
          <w:rFonts w:asciiTheme="minorHAnsi" w:hAnsiTheme="minorHAnsi" w:cstheme="minorHAnsi"/>
          <w:sz w:val="22"/>
          <w:szCs w:val="22"/>
        </w:rPr>
        <w:t>- To acknowledge request and do initial research on job information to use.</w:t>
      </w:r>
    </w:p>
    <w:p w14:paraId="3479477B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To send out the IHRC – job info for approval </w:t>
      </w:r>
      <w:r w:rsidRPr="00EB02F5">
        <w:rPr>
          <w:rFonts w:asciiTheme="minorHAnsi" w:hAnsiTheme="minorHAnsi" w:cstheme="minorHAnsi"/>
          <w:sz w:val="22"/>
          <w:szCs w:val="22"/>
        </w:rPr>
        <w:t>-To get confirmation of job information and ask for IHRC completion.</w:t>
      </w:r>
    </w:p>
    <w:p w14:paraId="2BB7FAF3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Hindsight payment granted </w:t>
      </w:r>
      <w:r w:rsidRPr="00EB02F5">
        <w:rPr>
          <w:rFonts w:asciiTheme="minorHAnsi" w:hAnsiTheme="minorHAnsi" w:cstheme="minorHAnsi"/>
          <w:sz w:val="22"/>
          <w:szCs w:val="22"/>
        </w:rPr>
        <w:t>- To be used when backdating decision to point of leaving.  Goes with entitlement award letter from Ill-health toolkit – Active Members.</w:t>
      </w:r>
    </w:p>
    <w:p w14:paraId="4C22F7C5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Hindsight payment not granted </w:t>
      </w:r>
      <w:r w:rsidRPr="00EB02F5">
        <w:rPr>
          <w:rFonts w:asciiTheme="minorHAnsi" w:hAnsiTheme="minorHAnsi" w:cstheme="minorHAnsi"/>
          <w:sz w:val="22"/>
          <w:szCs w:val="22"/>
        </w:rPr>
        <w:t>- To be used when backdating was considered but member did not qualify.</w:t>
      </w:r>
    </w:p>
    <w:p w14:paraId="748822F2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DB into payment on grounds of ill-health </w:t>
      </w:r>
      <w:r w:rsidRPr="00EB02F5">
        <w:rPr>
          <w:rFonts w:asciiTheme="minorHAnsi" w:hAnsiTheme="minorHAnsi" w:cstheme="minorHAnsi"/>
          <w:sz w:val="22"/>
          <w:szCs w:val="22"/>
        </w:rPr>
        <w:t>- To be used when consent has been given for a deferred pension benefit to be brought into payment on grounds of ill-health.  Will need editing depending on relevant regulations.</w:t>
      </w:r>
    </w:p>
    <w:p w14:paraId="25B18AB6" w14:textId="77777777" w:rsidR="004955F6" w:rsidRPr="00EB02F5" w:rsidRDefault="004955F6" w:rsidP="00F60E17">
      <w:pPr>
        <w:numPr>
          <w:ilvl w:val="0"/>
          <w:numId w:val="5"/>
        </w:numPr>
        <w:tabs>
          <w:tab w:val="clear" w:pos="284"/>
          <w:tab w:val="clear" w:pos="402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num" w:pos="720"/>
          <w:tab w:val="left" w:pos="3441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 xml:space="preserve">DB into payment on grounds of ill-health refused </w:t>
      </w:r>
      <w:r w:rsidRPr="00EB02F5">
        <w:rPr>
          <w:rFonts w:asciiTheme="minorHAnsi" w:hAnsiTheme="minorHAnsi" w:cstheme="minorHAnsi"/>
          <w:sz w:val="22"/>
          <w:szCs w:val="22"/>
        </w:rPr>
        <w:t>- To be used when consent has not been given for a deferred benefit to be brought into payment on grounds of ill-health.  Will need editing depending on relevant regulations.</w:t>
      </w:r>
    </w:p>
    <w:p w14:paraId="27233811" w14:textId="77777777" w:rsidR="004955F6" w:rsidRPr="00EB02F5" w:rsidRDefault="004955F6" w:rsidP="00F60E17">
      <w:pPr>
        <w:spacing w:after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D2AB6C0" w14:textId="77777777" w:rsidR="004955F6" w:rsidRPr="00EB02F5" w:rsidRDefault="004955F6" w:rsidP="00F60E17">
      <w:pPr>
        <w:tabs>
          <w:tab w:val="clear" w:pos="851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EB02F5">
        <w:rPr>
          <w:rFonts w:asciiTheme="minorHAnsi" w:hAnsiTheme="minorHAnsi" w:cstheme="minorHAnsi"/>
          <w:b/>
          <w:sz w:val="22"/>
          <w:szCs w:val="22"/>
        </w:rPr>
        <w:t>Leaflet: for Deferred Pensioners:</w:t>
      </w:r>
      <w:r w:rsidRPr="00EB02F5">
        <w:rPr>
          <w:rFonts w:asciiTheme="minorHAnsi" w:hAnsiTheme="minorHAnsi" w:cstheme="minorHAnsi"/>
          <w:sz w:val="22"/>
          <w:szCs w:val="22"/>
        </w:rPr>
        <w:t xml:space="preserve"> A leaflet titled “Claiming Your Deferred Pension Benefit Due To Ill-health” to be issued with the IHRC if member applies for payment of deferred benefits on the grounds of ill-health.</w:t>
      </w:r>
    </w:p>
    <w:p w14:paraId="3AB19DAC" w14:textId="77777777" w:rsidR="004955F6" w:rsidRPr="00EB02F5" w:rsidRDefault="004955F6" w:rsidP="00F60E17">
      <w:pPr>
        <w:pStyle w:val="LQT3"/>
        <w:spacing w:before="0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Ill-health certificates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4AFA929F" w14:textId="77777777" w:rsidR="004955F6" w:rsidRPr="00EB02F5" w:rsidRDefault="004955F6" w:rsidP="00F60E17">
      <w:pPr>
        <w:pStyle w:val="LQT3"/>
        <w:numPr>
          <w:ilvl w:val="0"/>
          <w:numId w:val="1"/>
        </w:numPr>
        <w:spacing w:before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IHCERTD1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– for deferred members who left/opted out before 1/4/98.</w:t>
      </w:r>
    </w:p>
    <w:p w14:paraId="09D7AE03" w14:textId="77777777" w:rsidR="004955F6" w:rsidRPr="00EB02F5" w:rsidRDefault="004955F6" w:rsidP="00F60E17">
      <w:pPr>
        <w:pStyle w:val="LQT3"/>
        <w:numPr>
          <w:ilvl w:val="0"/>
          <w:numId w:val="1"/>
        </w:numPr>
        <w:spacing w:before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IHCERTD2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– for deferred members who left/opted out between 1/4/98 and 31/3/08 inclusively.</w:t>
      </w:r>
    </w:p>
    <w:p w14:paraId="323B712C" w14:textId="77777777" w:rsidR="004955F6" w:rsidRPr="00EB02F5" w:rsidRDefault="004955F6" w:rsidP="00F60E17">
      <w:pPr>
        <w:pStyle w:val="LQT3"/>
        <w:numPr>
          <w:ilvl w:val="0"/>
          <w:numId w:val="1"/>
        </w:numPr>
        <w:spacing w:before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IHCERTD3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– for deferred members who left/opted out between 1/4/08 and 31/3/2014 inclusive.</w:t>
      </w:r>
    </w:p>
    <w:p w14:paraId="2D7174C9" w14:textId="77777777" w:rsidR="004955F6" w:rsidRPr="00EB02F5" w:rsidRDefault="004955F6" w:rsidP="00F60E17">
      <w:pPr>
        <w:pStyle w:val="LQT3"/>
        <w:numPr>
          <w:ilvl w:val="0"/>
          <w:numId w:val="1"/>
        </w:numPr>
        <w:spacing w:before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IHCERTD4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– for deferred members who left/opted out after 31/3/2014.</w:t>
      </w:r>
    </w:p>
    <w:p w14:paraId="749A07A7" w14:textId="77777777" w:rsidR="004955F6" w:rsidRPr="00EB02F5" w:rsidRDefault="004955F6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Form: IHRE1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The form for referral of an active or deferred member to the IRMP.</w:t>
      </w:r>
    </w:p>
    <w:p w14:paraId="54247A31" w14:textId="77777777" w:rsidR="004955F6" w:rsidRPr="00EB02F5" w:rsidRDefault="004955F6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Form: IHRC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- The member’s medical consent form.</w:t>
      </w:r>
    </w:p>
    <w:p w14:paraId="167092A1" w14:textId="77777777" w:rsidR="004955F6" w:rsidRPr="00EB02F5" w:rsidRDefault="004955F6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Flowchart: </w:t>
      </w:r>
      <w:r w:rsidRPr="00EB02F5">
        <w:rPr>
          <w:rFonts w:asciiTheme="minorHAnsi" w:hAnsiTheme="minorHAnsi" w:cstheme="minorHAnsi"/>
          <w:sz w:val="22"/>
          <w:szCs w:val="22"/>
        </w:rPr>
        <w:t>“Which Option On The IHRE1 And Which Form To Attach?”</w:t>
      </w:r>
      <w:r w:rsidRPr="00EB02F5">
        <w:rPr>
          <w:rFonts w:asciiTheme="minorHAnsi" w:hAnsiTheme="minorHAnsi" w:cstheme="minorHAnsi"/>
          <w:b/>
          <w:bCs/>
          <w:color w:val="C1C1C1"/>
          <w:sz w:val="22"/>
          <w:szCs w:val="22"/>
          <w:lang w:eastAsia="en-GB"/>
        </w:rPr>
        <w:t xml:space="preserve"> 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>- A flowchart to help decide which option to choose on the IHRE1 and which ill-health certificate to attach.</w:t>
      </w:r>
    </w:p>
    <w:p w14:paraId="77B5E262" w14:textId="77777777" w:rsidR="004955F6" w:rsidRPr="00EB02F5" w:rsidRDefault="004955F6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Checklist: for Practitioners who manage deferred into payment on grounds of ill-health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>A checklist to help the person managing the ill-health case to do everything that is needed.</w:t>
      </w:r>
    </w:p>
    <w:p w14:paraId="17BAB6C6" w14:textId="77777777" w:rsidR="0015481D" w:rsidRPr="00EB02F5" w:rsidRDefault="0015481D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</w:t>
      </w:r>
      <w:r w:rsidR="0028161F"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EB02F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B02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IRMPAPP1 -</w:t>
      </w:r>
      <w:r w:rsidRPr="00EB02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If the Independent Doctor you intend to seek opinions from is </w:t>
      </w:r>
      <w:r w:rsidRPr="00EB02F5">
        <w:rPr>
          <w:rFonts w:asciiTheme="minorHAnsi" w:hAnsiTheme="minorHAnsi" w:cstheme="minorHAnsi"/>
          <w:b/>
          <w:color w:val="000000"/>
          <w:sz w:val="22"/>
          <w:szCs w:val="22"/>
        </w:rPr>
        <w:t>not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 on the list of approved Independent Registered Medical Practitioners, approval </w:t>
      </w:r>
      <w:r w:rsidRPr="00EB02F5">
        <w:rPr>
          <w:rFonts w:asciiTheme="minorHAnsi" w:hAnsiTheme="minorHAnsi" w:cstheme="minorHAnsi"/>
          <w:b/>
          <w:color w:val="000000"/>
          <w:sz w:val="22"/>
          <w:szCs w:val="22"/>
        </w:rPr>
        <w:t>must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 be sought, and received, before that Independent Doctor can complete one of our ill-health certificates and it be accepted as valid. </w:t>
      </w:r>
      <w:r w:rsidR="006716BC">
        <w:rPr>
          <w:rFonts w:asciiTheme="minorHAnsi" w:hAnsiTheme="minorHAnsi" w:cstheme="minorHAnsi"/>
          <w:color w:val="000000"/>
          <w:sz w:val="22"/>
          <w:szCs w:val="22"/>
        </w:rPr>
        <w:t>Both t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he </w:t>
      </w:r>
      <w:r w:rsidR="00B42524">
        <w:rPr>
          <w:rFonts w:asciiTheme="minorHAnsi" w:hAnsiTheme="minorHAnsi" w:cstheme="minorHAnsi"/>
          <w:color w:val="000000"/>
          <w:sz w:val="22"/>
          <w:szCs w:val="22"/>
        </w:rPr>
        <w:t xml:space="preserve">list and the </w:t>
      </w:r>
      <w:r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form </w:t>
      </w:r>
      <w:r w:rsidR="0028161F" w:rsidRPr="00EB02F5">
        <w:rPr>
          <w:rFonts w:asciiTheme="minorHAnsi" w:hAnsiTheme="minorHAnsi" w:cstheme="minorHAnsi"/>
          <w:color w:val="000000"/>
          <w:sz w:val="22"/>
          <w:szCs w:val="22"/>
        </w:rPr>
        <w:t>IRMPAPP1</w:t>
      </w:r>
      <w:r w:rsidR="00B42524">
        <w:rPr>
          <w:rFonts w:asciiTheme="minorHAnsi" w:hAnsiTheme="minorHAnsi" w:cstheme="minorHAnsi"/>
          <w:color w:val="000000"/>
          <w:sz w:val="22"/>
          <w:szCs w:val="22"/>
        </w:rPr>
        <w:t xml:space="preserve"> are</w:t>
      </w:r>
      <w:r w:rsidR="0028161F"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 available from</w:t>
      </w:r>
      <w:r w:rsidR="00B42524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="0028161F" w:rsidRPr="00EB02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B42524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ill-health retirement for deferred members page</w:t>
        </w:r>
      </w:hyperlink>
      <w:r w:rsidR="00B42524">
        <w:rPr>
          <w:rFonts w:asciiTheme="minorHAnsi" w:hAnsiTheme="minorHAnsi" w:cstheme="minorHAnsi"/>
          <w:color w:val="000000"/>
          <w:sz w:val="22"/>
          <w:szCs w:val="22"/>
        </w:rPr>
        <w:t xml:space="preserve"> of our website</w:t>
      </w:r>
    </w:p>
    <w:p w14:paraId="7102966E" w14:textId="77777777" w:rsidR="009E6A58" w:rsidRPr="00EB02F5" w:rsidRDefault="009E6A58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0B51E543" w14:textId="77777777" w:rsidR="009E6A58" w:rsidRPr="00EB02F5" w:rsidRDefault="009E6A58" w:rsidP="00F60E17">
      <w:pPr>
        <w:pStyle w:val="LQT3"/>
        <w:spacing w:before="0" w:after="120"/>
        <w:ind w:left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FD4F303" w14:textId="77777777" w:rsidR="009E6A58" w:rsidRPr="00EB02F5" w:rsidRDefault="00B42524" w:rsidP="00B42524">
      <w:pPr>
        <w:pStyle w:val="LQT3"/>
        <w:spacing w:before="0" w:after="120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 2021</w:t>
      </w:r>
    </w:p>
    <w:sectPr w:rsidR="009E6A58" w:rsidRPr="00EB02F5" w:rsidSect="00EB02F5">
      <w:footerReference w:type="default" r:id="rId12"/>
      <w:headerReference w:type="first" r:id="rId13"/>
      <w:footerReference w:type="first" r:id="rId14"/>
      <w:pgSz w:w="11907" w:h="16840" w:code="9"/>
      <w:pgMar w:top="1135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2B54" w14:textId="77777777" w:rsidR="005D6F76" w:rsidRDefault="005D6F76">
      <w:r>
        <w:separator/>
      </w:r>
    </w:p>
  </w:endnote>
  <w:endnote w:type="continuationSeparator" w:id="0">
    <w:p w14:paraId="274E8123" w14:textId="77777777" w:rsidR="005D6F76" w:rsidRDefault="005D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9AB8" w14:textId="77777777" w:rsidR="00296E45" w:rsidRDefault="00296E45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F7F4" w14:textId="77777777" w:rsidR="00EB02F5" w:rsidRDefault="00EB02F5" w:rsidP="00EB02F5">
    <w:pPr>
      <w:pStyle w:val="Footer"/>
      <w:jc w:val="right"/>
    </w:pPr>
    <w:r w:rsidRPr="0083253D">
      <w:rPr>
        <w:noProof/>
        <w:lang w:eastAsia="en-GB"/>
      </w:rPr>
      <w:drawing>
        <wp:inline distT="0" distB="0" distL="0" distR="0" wp14:anchorId="6D298C75" wp14:editId="6DFE5EB6">
          <wp:extent cx="3044825" cy="1017905"/>
          <wp:effectExtent l="0" t="0" r="0" b="0"/>
          <wp:docPr id="88" name="Picture 88" title="Logo: West Northamptonshire Council Cambridgeshire County Council Administered i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title="Logo: West Northamptonshire Council Cambridgeshire County Council Administered in partnershi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925C" w14:textId="77777777" w:rsidR="005D6F76" w:rsidRDefault="005D6F76">
      <w:r>
        <w:separator/>
      </w:r>
    </w:p>
  </w:footnote>
  <w:footnote w:type="continuationSeparator" w:id="0">
    <w:p w14:paraId="6ADDB909" w14:textId="77777777" w:rsidR="005D6F76" w:rsidRDefault="005D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547A" w14:textId="77777777" w:rsidR="00EB02F5" w:rsidRDefault="00EB02F5" w:rsidP="00EB02F5">
    <w:pPr>
      <w:pStyle w:val="Header"/>
      <w:jc w:val="right"/>
    </w:pPr>
    <w:r w:rsidRPr="0083253D">
      <w:rPr>
        <w:noProof/>
        <w:lang w:eastAsia="en-GB"/>
      </w:rPr>
      <w:drawing>
        <wp:inline distT="0" distB="0" distL="0" distR="0" wp14:anchorId="2A59B37A" wp14:editId="4E470FAF">
          <wp:extent cx="1794510" cy="673100"/>
          <wp:effectExtent l="0" t="0" r="0" b="0"/>
          <wp:docPr id="86" name="Picture 86" title="Logo: Cambridge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title="Logo: Cambridgeshire Pension F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253D">
      <w:rPr>
        <w:noProof/>
        <w:lang w:eastAsia="en-GB"/>
      </w:rPr>
      <w:drawing>
        <wp:inline distT="0" distB="0" distL="0" distR="0" wp14:anchorId="1731878A" wp14:editId="6229803D">
          <wp:extent cx="2009775" cy="673100"/>
          <wp:effectExtent l="0" t="0" r="0" b="0"/>
          <wp:docPr id="87" name="Picture 87" title="Logo: Northampton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title="Logo: Northamptonshire Pension Fun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9AA"/>
    <w:multiLevelType w:val="hybridMultilevel"/>
    <w:tmpl w:val="011CD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162"/>
    <w:multiLevelType w:val="hybridMultilevel"/>
    <w:tmpl w:val="D54C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96BAA"/>
    <w:multiLevelType w:val="hybridMultilevel"/>
    <w:tmpl w:val="6198928E"/>
    <w:lvl w:ilvl="0" w:tplc="04090001">
      <w:start w:val="1"/>
      <w:numFmt w:val="bullet"/>
      <w:lvlText w:val=""/>
      <w:lvlJc w:val="left"/>
      <w:pPr>
        <w:tabs>
          <w:tab w:val="num" w:pos="402"/>
        </w:tabs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76E75D9F"/>
    <w:multiLevelType w:val="hybridMultilevel"/>
    <w:tmpl w:val="B36A9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05CB7"/>
    <w:multiLevelType w:val="hybridMultilevel"/>
    <w:tmpl w:val="3E16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0A61"/>
    <w:multiLevelType w:val="hybridMultilevel"/>
    <w:tmpl w:val="7C34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29385">
    <w:abstractNumId w:val="5"/>
  </w:num>
  <w:num w:numId="2" w16cid:durableId="11415452">
    <w:abstractNumId w:val="0"/>
  </w:num>
  <w:num w:numId="3" w16cid:durableId="266618081">
    <w:abstractNumId w:val="4"/>
  </w:num>
  <w:num w:numId="4" w16cid:durableId="680399953">
    <w:abstractNumId w:val="3"/>
  </w:num>
  <w:num w:numId="5" w16cid:durableId="843130440">
    <w:abstractNumId w:val="2"/>
  </w:num>
  <w:num w:numId="6" w16cid:durableId="131009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84"/>
    <w:rsid w:val="00010F79"/>
    <w:rsid w:val="00017348"/>
    <w:rsid w:val="00064FA5"/>
    <w:rsid w:val="0008679C"/>
    <w:rsid w:val="000D3889"/>
    <w:rsid w:val="00127538"/>
    <w:rsid w:val="0015481D"/>
    <w:rsid w:val="001F7705"/>
    <w:rsid w:val="002024B2"/>
    <w:rsid w:val="00210FF7"/>
    <w:rsid w:val="00253259"/>
    <w:rsid w:val="002710E3"/>
    <w:rsid w:val="0028161F"/>
    <w:rsid w:val="00296E45"/>
    <w:rsid w:val="002D01B2"/>
    <w:rsid w:val="00310FCA"/>
    <w:rsid w:val="003A13B6"/>
    <w:rsid w:val="004939AB"/>
    <w:rsid w:val="004955F6"/>
    <w:rsid w:val="004C3BAF"/>
    <w:rsid w:val="004C3EFB"/>
    <w:rsid w:val="004F0CD0"/>
    <w:rsid w:val="00547D84"/>
    <w:rsid w:val="005B484B"/>
    <w:rsid w:val="005D2506"/>
    <w:rsid w:val="005D5A6B"/>
    <w:rsid w:val="005D6F76"/>
    <w:rsid w:val="005E4228"/>
    <w:rsid w:val="005F4618"/>
    <w:rsid w:val="00661F03"/>
    <w:rsid w:val="0066438C"/>
    <w:rsid w:val="006716BC"/>
    <w:rsid w:val="00684C96"/>
    <w:rsid w:val="006C3BA6"/>
    <w:rsid w:val="00733412"/>
    <w:rsid w:val="0074052B"/>
    <w:rsid w:val="00774E93"/>
    <w:rsid w:val="00794A48"/>
    <w:rsid w:val="007B753E"/>
    <w:rsid w:val="007C72A4"/>
    <w:rsid w:val="007E3928"/>
    <w:rsid w:val="007E691B"/>
    <w:rsid w:val="008219C6"/>
    <w:rsid w:val="008316D2"/>
    <w:rsid w:val="00842D65"/>
    <w:rsid w:val="008608D3"/>
    <w:rsid w:val="008D095A"/>
    <w:rsid w:val="008E20D0"/>
    <w:rsid w:val="00905D19"/>
    <w:rsid w:val="009076C0"/>
    <w:rsid w:val="00947384"/>
    <w:rsid w:val="009733C5"/>
    <w:rsid w:val="0098396D"/>
    <w:rsid w:val="009C7262"/>
    <w:rsid w:val="009D5633"/>
    <w:rsid w:val="009E6A58"/>
    <w:rsid w:val="009F379E"/>
    <w:rsid w:val="00A01057"/>
    <w:rsid w:val="00A01F0B"/>
    <w:rsid w:val="00A22BF1"/>
    <w:rsid w:val="00A34374"/>
    <w:rsid w:val="00A62D83"/>
    <w:rsid w:val="00A642D4"/>
    <w:rsid w:val="00A6760C"/>
    <w:rsid w:val="00A71AA9"/>
    <w:rsid w:val="00B42524"/>
    <w:rsid w:val="00B452C6"/>
    <w:rsid w:val="00B6671D"/>
    <w:rsid w:val="00B67E0B"/>
    <w:rsid w:val="00B75E86"/>
    <w:rsid w:val="00B7621C"/>
    <w:rsid w:val="00BA2613"/>
    <w:rsid w:val="00BB387D"/>
    <w:rsid w:val="00C30115"/>
    <w:rsid w:val="00C64449"/>
    <w:rsid w:val="00C82030"/>
    <w:rsid w:val="00CB42EA"/>
    <w:rsid w:val="00CD5BA4"/>
    <w:rsid w:val="00D2634C"/>
    <w:rsid w:val="00D360BB"/>
    <w:rsid w:val="00D84CB5"/>
    <w:rsid w:val="00DB2482"/>
    <w:rsid w:val="00DB27A0"/>
    <w:rsid w:val="00DD6322"/>
    <w:rsid w:val="00E6401F"/>
    <w:rsid w:val="00EA1A6B"/>
    <w:rsid w:val="00EB02F5"/>
    <w:rsid w:val="00ED718F"/>
    <w:rsid w:val="00EE5DBF"/>
    <w:rsid w:val="00F06894"/>
    <w:rsid w:val="00F27234"/>
    <w:rsid w:val="00F47334"/>
    <w:rsid w:val="00F57A27"/>
    <w:rsid w:val="00F60E17"/>
    <w:rsid w:val="00F6507B"/>
    <w:rsid w:val="00F92B8A"/>
    <w:rsid w:val="00FA2946"/>
    <w:rsid w:val="00FB5109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F80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LQT3"/>
    <w:next w:val="Normal"/>
    <w:link w:val="Heading1Char"/>
    <w:qFormat/>
    <w:rsid w:val="00F60E17"/>
    <w:pPr>
      <w:spacing w:before="0"/>
      <w:ind w:left="0"/>
      <w:jc w:val="left"/>
      <w:outlineLvl w:val="0"/>
    </w:pPr>
    <w:rPr>
      <w:rFonts w:asciiTheme="minorHAnsi" w:hAnsiTheme="minorHAnsi" w:cstheme="minorHAns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QT3">
    <w:name w:val="LQT3"/>
    <w:basedOn w:val="Normal"/>
    <w:rsid w:val="00547D8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spacing w:before="80" w:after="0" w:line="220" w:lineRule="atLeast"/>
      <w:ind w:left="1304"/>
      <w:jc w:val="both"/>
    </w:pPr>
    <w:rPr>
      <w:rFonts w:ascii="Times New Roman" w:hAnsi="Times New Roman"/>
      <w:sz w:val="21"/>
      <w:szCs w:val="20"/>
    </w:rPr>
  </w:style>
  <w:style w:type="character" w:styleId="Hyperlink">
    <w:name w:val="Hyperlink"/>
    <w:unhideWhenUsed/>
    <w:rsid w:val="00CD5BA4"/>
    <w:rPr>
      <w:color w:val="0000FF"/>
      <w:u w:val="single"/>
    </w:rPr>
  </w:style>
  <w:style w:type="character" w:styleId="FollowedHyperlink">
    <w:name w:val="FollowedHyperlink"/>
    <w:rsid w:val="008219C6"/>
    <w:rPr>
      <w:color w:val="606420"/>
      <w:u w:val="single"/>
    </w:rPr>
  </w:style>
  <w:style w:type="character" w:styleId="CommentReference">
    <w:name w:val="annotation reference"/>
    <w:semiHidden/>
    <w:rsid w:val="00F6507B"/>
    <w:rPr>
      <w:sz w:val="16"/>
      <w:szCs w:val="16"/>
    </w:rPr>
  </w:style>
  <w:style w:type="paragraph" w:styleId="CommentText">
    <w:name w:val="annotation text"/>
    <w:basedOn w:val="Normal"/>
    <w:semiHidden/>
    <w:rsid w:val="00F650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507B"/>
    <w:rPr>
      <w:b/>
      <w:bCs/>
    </w:rPr>
  </w:style>
  <w:style w:type="paragraph" w:styleId="BalloonText">
    <w:name w:val="Balloon Text"/>
    <w:basedOn w:val="Normal"/>
    <w:semiHidden/>
    <w:rsid w:val="00F650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0E17"/>
    <w:rPr>
      <w:rFonts w:asciiTheme="minorHAnsi" w:hAnsiTheme="minorHAnsi" w:cstheme="minorHAnsi"/>
      <w:b/>
      <w:bCs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s.cambridgeshire.gov.uk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ensions.cambridgeshire.gov.uk/lgps/my-responsibility/my-responsibilities-ill-health-retirement/ill-health-deferred-members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sions.cambridgeshire.gov.uk/lgps/my-responsibility/my-responsibilities-ill-health-retirement/ill-health-deferred-memb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nsions.westnorthants.gov.u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pensions.westnorthants.gov.uk/lgps/my-responsibility/my-responsibilities-ill-health-retirement/ill-health-deferred-member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BFDF6-4C4E-4D62-8DAD-D1973EE43894}"/>
</file>

<file path=customXml/itemProps2.xml><?xml version="1.0" encoding="utf-8"?>
<ds:datastoreItem xmlns:ds="http://schemas.openxmlformats.org/officeDocument/2006/customXml" ds:itemID="{897FA290-EEC7-487F-9069-92572A470F6B}"/>
</file>

<file path=customXml/itemProps3.xml><?xml version="1.0" encoding="utf-8"?>
<ds:datastoreItem xmlns:ds="http://schemas.openxmlformats.org/officeDocument/2006/customXml" ds:itemID="{86293768-DE97-429B-ADDF-1BA0EF7EB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3409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</CharactersWithSpaces>
  <SharedDoc>false</SharedDoc>
  <HLinks>
    <vt:vector size="12" baseType="variant">
      <vt:variant>
        <vt:i4>1441857</vt:i4>
      </vt:variant>
      <vt:variant>
        <vt:i4>3</vt:i4>
      </vt:variant>
      <vt:variant>
        <vt:i4>0</vt:i4>
      </vt:variant>
      <vt:variant>
        <vt:i4>5</vt:i4>
      </vt:variant>
      <vt:variant>
        <vt:lpwstr>https://pensions.cambridgeshire.gov.uk/lgps/my-responsibility/my-responsibilities-ill-health-retirement/ill-health-deferred-members/</vt:lpwstr>
      </vt:variant>
      <vt:variant>
        <vt:lpwstr/>
      </vt:variant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https://pensions.cambridgeshire.gov.uk/lgps/my-responsibility/my-responsibilities-ill-health-retirement/ill-health-deferred-members/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2012-12-02T11:08:00Z</cp:lastPrinted>
  <dcterms:created xsi:type="dcterms:W3CDTF">2024-10-24T07:27:00Z</dcterms:created>
  <dcterms:modified xsi:type="dcterms:W3CDTF">2024-10-24T07:27:00Z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