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8D9F" w14:textId="3FB111F7" w:rsidR="007B4A41" w:rsidRPr="006566CA" w:rsidRDefault="007B4A41" w:rsidP="001D4308">
      <w:pPr>
        <w:pStyle w:val="Heading1"/>
      </w:pPr>
      <w:r w:rsidRPr="006566CA">
        <w:t xml:space="preserve">Ill-health </w:t>
      </w:r>
      <w:r w:rsidR="001D4308">
        <w:t>p</w:t>
      </w:r>
      <w:r w:rsidRPr="006566CA">
        <w:t xml:space="preserve">ension </w:t>
      </w:r>
      <w:r w:rsidR="001D4308">
        <w:t>p</w:t>
      </w:r>
      <w:r w:rsidRPr="006566CA">
        <w:t xml:space="preserve">rocess: </w:t>
      </w:r>
      <w:r w:rsidR="001D4308">
        <w:t>g</w:t>
      </w:r>
      <w:r w:rsidRPr="006566CA">
        <w:t xml:space="preserve">uidance </w:t>
      </w:r>
      <w:r w:rsidR="001D4308">
        <w:t>n</w:t>
      </w:r>
      <w:r w:rsidRPr="006566CA">
        <w:t>ote 3</w:t>
      </w:r>
      <w:r w:rsidR="00CA7AA1" w:rsidRPr="006566CA">
        <w:t>B</w:t>
      </w:r>
    </w:p>
    <w:p w14:paraId="32EAF7B0" w14:textId="28635051" w:rsidR="005F7EB2" w:rsidRPr="006566CA" w:rsidRDefault="005F7EB2" w:rsidP="006566CA">
      <w:pPr>
        <w:pStyle w:val="Heading1"/>
      </w:pPr>
      <w:r w:rsidRPr="006566CA">
        <w:t xml:space="preserve">Tier 3 </w:t>
      </w:r>
      <w:r w:rsidR="001D4308">
        <w:t>r</w:t>
      </w:r>
      <w:r w:rsidRPr="006566CA">
        <w:t>eviews</w:t>
      </w:r>
      <w:r w:rsidR="009239CD" w:rsidRPr="006566CA">
        <w:t xml:space="preserve">: </w:t>
      </w:r>
      <w:r w:rsidR="001D4308">
        <w:t>l</w:t>
      </w:r>
      <w:r w:rsidR="009239CD" w:rsidRPr="006566CA">
        <w:t>eavers 1 April 2014</w:t>
      </w:r>
      <w:r w:rsidR="00CA7AA1" w:rsidRPr="006566CA">
        <w:t xml:space="preserve"> </w:t>
      </w:r>
      <w:r w:rsidR="001D4308">
        <w:t>o</w:t>
      </w:r>
      <w:r w:rsidR="00CA7AA1" w:rsidRPr="006566CA">
        <w:t>nwards</w:t>
      </w:r>
    </w:p>
    <w:p w14:paraId="7B2CE497" w14:textId="77777777" w:rsidR="005F7EB2" w:rsidRDefault="005F7EB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cs="Arial"/>
          <w:szCs w:val="20"/>
          <w:lang w:val="en-US"/>
        </w:rPr>
      </w:pPr>
    </w:p>
    <w:p w14:paraId="044A63E7" w14:textId="77777777" w:rsidR="0022715C" w:rsidRPr="006566CA" w:rsidRDefault="006566CA" w:rsidP="006566CA">
      <w:pPr>
        <w:pStyle w:val="Heading2"/>
      </w:pPr>
      <w:r>
        <w:t>Purpose</w:t>
      </w:r>
    </w:p>
    <w:p w14:paraId="34E74FE3" w14:textId="77777777" w:rsidR="0022715C" w:rsidRPr="006566CA" w:rsidRDefault="0022715C"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6566CA">
        <w:rPr>
          <w:rFonts w:asciiTheme="minorHAnsi" w:hAnsiTheme="minorHAnsi" w:cstheme="minorHAnsi"/>
          <w:color w:val="000000"/>
          <w:sz w:val="22"/>
          <w:szCs w:val="22"/>
          <w:lang w:val="en-US"/>
        </w:rPr>
        <w:t xml:space="preserve">To assist with </w:t>
      </w:r>
      <w:r w:rsidR="009D7C97" w:rsidRPr="006566CA">
        <w:rPr>
          <w:rFonts w:asciiTheme="minorHAnsi" w:hAnsiTheme="minorHAnsi" w:cstheme="minorHAnsi"/>
          <w:color w:val="000000"/>
          <w:sz w:val="22"/>
          <w:szCs w:val="22"/>
          <w:lang w:val="en-US"/>
        </w:rPr>
        <w:t>the process of reviewing Tier 3 ill-health pensions</w:t>
      </w:r>
      <w:r w:rsidR="00EC19C3" w:rsidRPr="006566CA">
        <w:rPr>
          <w:rFonts w:asciiTheme="minorHAnsi" w:hAnsiTheme="minorHAnsi" w:cstheme="minorHAnsi"/>
          <w:color w:val="000000"/>
          <w:sz w:val="22"/>
          <w:szCs w:val="22"/>
          <w:lang w:val="en-US"/>
        </w:rPr>
        <w:t xml:space="preserve"> for those that retired under the Local Government Pension Scheme Regulations 20</w:t>
      </w:r>
      <w:r w:rsidR="00CA7AA1" w:rsidRPr="006566CA">
        <w:rPr>
          <w:rFonts w:asciiTheme="minorHAnsi" w:hAnsiTheme="minorHAnsi" w:cstheme="minorHAnsi"/>
          <w:color w:val="000000"/>
          <w:sz w:val="22"/>
          <w:szCs w:val="22"/>
          <w:lang w:val="en-US"/>
        </w:rPr>
        <w:t>13</w:t>
      </w:r>
      <w:r w:rsidRPr="006566CA">
        <w:rPr>
          <w:rFonts w:asciiTheme="minorHAnsi" w:hAnsiTheme="minorHAnsi" w:cstheme="minorHAnsi"/>
          <w:color w:val="000000"/>
          <w:sz w:val="22"/>
          <w:szCs w:val="22"/>
          <w:lang w:val="en-US"/>
        </w:rPr>
        <w:t>.</w:t>
      </w:r>
    </w:p>
    <w:p w14:paraId="28F08F6F" w14:textId="77777777" w:rsidR="000B62C4" w:rsidRPr="006566CA" w:rsidRDefault="000B62C4"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6566CA">
        <w:rPr>
          <w:rFonts w:asciiTheme="minorHAnsi" w:hAnsiTheme="minorHAnsi" w:cstheme="minorHAnsi"/>
          <w:color w:val="000000"/>
          <w:sz w:val="22"/>
          <w:szCs w:val="22"/>
          <w:lang w:val="en-US"/>
        </w:rPr>
        <w:t xml:space="preserve">If the member’s employment ended </w:t>
      </w:r>
      <w:r w:rsidR="00CA7AA1" w:rsidRPr="006566CA">
        <w:rPr>
          <w:rFonts w:asciiTheme="minorHAnsi" w:hAnsiTheme="minorHAnsi" w:cstheme="minorHAnsi"/>
          <w:b/>
          <w:color w:val="000000"/>
          <w:sz w:val="22"/>
          <w:szCs w:val="22"/>
          <w:lang w:val="en-US"/>
        </w:rPr>
        <w:t>before</w:t>
      </w:r>
      <w:r w:rsidR="00CA7AA1" w:rsidRPr="006566CA">
        <w:rPr>
          <w:rFonts w:asciiTheme="minorHAnsi" w:hAnsiTheme="minorHAnsi" w:cstheme="minorHAnsi"/>
          <w:color w:val="000000"/>
          <w:sz w:val="22"/>
          <w:szCs w:val="22"/>
          <w:lang w:val="en-US"/>
        </w:rPr>
        <w:t xml:space="preserve"> </w:t>
      </w:r>
      <w:r w:rsidRPr="006566CA">
        <w:rPr>
          <w:rFonts w:asciiTheme="minorHAnsi" w:hAnsiTheme="minorHAnsi" w:cstheme="minorHAnsi"/>
          <w:color w:val="000000"/>
          <w:sz w:val="22"/>
          <w:szCs w:val="22"/>
          <w:lang w:val="en-US"/>
        </w:rPr>
        <w:t xml:space="preserve">1 </w:t>
      </w:r>
      <w:r w:rsidR="00CA7AA1" w:rsidRPr="006566CA">
        <w:rPr>
          <w:rFonts w:asciiTheme="minorHAnsi" w:hAnsiTheme="minorHAnsi" w:cstheme="minorHAnsi"/>
          <w:color w:val="000000"/>
          <w:sz w:val="22"/>
          <w:szCs w:val="22"/>
          <w:lang w:val="en-US"/>
        </w:rPr>
        <w:t xml:space="preserve">April </w:t>
      </w:r>
      <w:r w:rsidRPr="006566CA">
        <w:rPr>
          <w:rFonts w:asciiTheme="minorHAnsi" w:hAnsiTheme="minorHAnsi" w:cstheme="minorHAnsi"/>
          <w:color w:val="000000"/>
          <w:sz w:val="22"/>
          <w:szCs w:val="22"/>
          <w:lang w:val="en-US"/>
        </w:rPr>
        <w:t>2014, please refer to Ill-health pension process: Guidance note 3</w:t>
      </w:r>
      <w:r w:rsidR="00CA7AA1" w:rsidRPr="006566CA">
        <w:rPr>
          <w:rFonts w:asciiTheme="minorHAnsi" w:hAnsiTheme="minorHAnsi" w:cstheme="minorHAnsi"/>
          <w:color w:val="000000"/>
          <w:sz w:val="22"/>
          <w:szCs w:val="22"/>
          <w:lang w:val="en-US"/>
        </w:rPr>
        <w:t>A</w:t>
      </w:r>
      <w:r w:rsidRPr="006566CA">
        <w:rPr>
          <w:rFonts w:asciiTheme="minorHAnsi" w:hAnsiTheme="minorHAnsi" w:cstheme="minorHAnsi"/>
          <w:color w:val="000000"/>
          <w:sz w:val="22"/>
          <w:szCs w:val="22"/>
          <w:lang w:val="en-US"/>
        </w:rPr>
        <w:t xml:space="preserve">. </w:t>
      </w:r>
    </w:p>
    <w:p w14:paraId="2FBB523E" w14:textId="77777777" w:rsidR="005F7EB2" w:rsidRPr="006566CA" w:rsidRDefault="005F7EB2"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6566CA">
        <w:rPr>
          <w:rFonts w:asciiTheme="minorHAnsi" w:hAnsiTheme="minorHAnsi" w:cstheme="minorHAnsi"/>
          <w:color w:val="000000"/>
          <w:sz w:val="22"/>
          <w:szCs w:val="22"/>
          <w:lang w:val="en-US"/>
        </w:rPr>
        <w:t>Th</w:t>
      </w:r>
      <w:r w:rsidR="009239CD" w:rsidRPr="006566CA">
        <w:rPr>
          <w:rFonts w:asciiTheme="minorHAnsi" w:hAnsiTheme="minorHAnsi" w:cstheme="minorHAnsi"/>
          <w:color w:val="000000"/>
          <w:sz w:val="22"/>
          <w:szCs w:val="22"/>
          <w:lang w:val="en-US"/>
        </w:rPr>
        <w:t>is</w:t>
      </w:r>
      <w:r w:rsidRPr="006566CA">
        <w:rPr>
          <w:rFonts w:asciiTheme="minorHAnsi" w:hAnsiTheme="minorHAnsi" w:cstheme="minorHAnsi"/>
          <w:color w:val="000000"/>
          <w:sz w:val="22"/>
          <w:szCs w:val="22"/>
          <w:lang w:val="en-US"/>
        </w:rPr>
        <w:t xml:space="preserve"> guidance note follow</w:t>
      </w:r>
      <w:r w:rsidR="009239CD" w:rsidRPr="006566CA">
        <w:rPr>
          <w:rFonts w:asciiTheme="minorHAnsi" w:hAnsiTheme="minorHAnsi" w:cstheme="minorHAnsi"/>
          <w:color w:val="000000"/>
          <w:sz w:val="22"/>
          <w:szCs w:val="22"/>
          <w:lang w:val="en-US"/>
        </w:rPr>
        <w:t>s</w:t>
      </w:r>
      <w:r w:rsidRPr="006566CA">
        <w:rPr>
          <w:rFonts w:asciiTheme="minorHAnsi" w:hAnsiTheme="minorHAnsi" w:cstheme="minorHAnsi"/>
          <w:color w:val="000000"/>
          <w:sz w:val="22"/>
          <w:szCs w:val="22"/>
          <w:lang w:val="en-US"/>
        </w:rPr>
        <w:t xml:space="preserve"> on from those processes described in Ill-health Guidance Notes 1</w:t>
      </w:r>
      <w:r w:rsidR="00CF6036" w:rsidRPr="006566CA">
        <w:rPr>
          <w:rFonts w:asciiTheme="minorHAnsi" w:hAnsiTheme="minorHAnsi" w:cstheme="minorHAnsi"/>
          <w:color w:val="000000"/>
          <w:sz w:val="22"/>
          <w:szCs w:val="22"/>
          <w:lang w:val="en-US"/>
        </w:rPr>
        <w:t xml:space="preserve"> </w:t>
      </w:r>
      <w:r w:rsidRPr="006566CA">
        <w:rPr>
          <w:rFonts w:asciiTheme="minorHAnsi" w:hAnsiTheme="minorHAnsi" w:cstheme="minorHAnsi"/>
          <w:color w:val="000000"/>
          <w:sz w:val="22"/>
          <w:szCs w:val="22"/>
          <w:lang w:val="en-US"/>
        </w:rPr>
        <w:t>and 2.</w:t>
      </w:r>
    </w:p>
    <w:p w14:paraId="404EE1DA" w14:textId="77777777" w:rsidR="0022715C" w:rsidRPr="009A1521" w:rsidRDefault="0022715C" w:rsidP="00531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jc w:val="both"/>
        <w:rPr>
          <w:rFonts w:cs="Arial"/>
          <w:color w:val="000000"/>
          <w:szCs w:val="20"/>
          <w:lang w:val="en-US"/>
        </w:rPr>
      </w:pPr>
    </w:p>
    <w:p w14:paraId="2D3B2D0E" w14:textId="6CBD49AC" w:rsidR="005F7EB2" w:rsidRDefault="005F7EB2" w:rsidP="0053153D">
      <w:pPr>
        <w:pStyle w:val="Heading2"/>
        <w:jc w:val="both"/>
      </w:pPr>
      <w:r w:rsidRPr="009A1521">
        <w:t xml:space="preserve">Key </w:t>
      </w:r>
      <w:r w:rsidR="001D4308">
        <w:t>p</w:t>
      </w:r>
      <w:r w:rsidRPr="009A1521">
        <w:t>oints</w:t>
      </w:r>
    </w:p>
    <w:p w14:paraId="523C4927" w14:textId="77777777" w:rsidR="00BB0BFA" w:rsidRPr="00EF3DA7" w:rsidRDefault="00BB0BFA"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 xml:space="preserve">Employers may use a suitably qualified Independent Doctor of their choice, but the Independent Doctor must have been approved by the relevant Pension Fund’s administering authority </w:t>
      </w:r>
      <w:r w:rsidRPr="00EF3DA7">
        <w:rPr>
          <w:rFonts w:asciiTheme="minorHAnsi" w:hAnsiTheme="minorHAnsi" w:cstheme="minorHAnsi"/>
          <w:b/>
          <w:color w:val="000000"/>
          <w:sz w:val="22"/>
          <w:szCs w:val="22"/>
        </w:rPr>
        <w:t>before</w:t>
      </w:r>
      <w:r w:rsidRPr="00EF3DA7">
        <w:rPr>
          <w:rFonts w:asciiTheme="minorHAnsi" w:hAnsiTheme="minorHAnsi" w:cstheme="minorHAnsi"/>
          <w:color w:val="000000"/>
          <w:sz w:val="22"/>
          <w:szCs w:val="22"/>
        </w:rPr>
        <w:t xml:space="preserve"> they complete and sign any of the Review certificates. Details of where the list of approved Independent Registered Medical Practitioners can be found, and information on seeking approval, are included.</w:t>
      </w:r>
    </w:p>
    <w:p w14:paraId="6DCF398D" w14:textId="77777777" w:rsidR="005F7EB2" w:rsidRPr="00EF3DA7" w:rsidRDefault="005F7E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The points at which a Tier 3 pension can be reviewed are explained.</w:t>
      </w:r>
    </w:p>
    <w:p w14:paraId="41DFD500" w14:textId="77777777" w:rsidR="005F7EB2" w:rsidRPr="00EF3DA7" w:rsidRDefault="005F7E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The mandatory 18 month review and 3</w:t>
      </w:r>
      <w:r w:rsidRPr="00EF3DA7">
        <w:rPr>
          <w:rFonts w:asciiTheme="minorHAnsi" w:hAnsiTheme="minorHAnsi" w:cstheme="minorHAnsi"/>
          <w:color w:val="000000"/>
          <w:sz w:val="22"/>
          <w:szCs w:val="22"/>
          <w:vertAlign w:val="superscript"/>
        </w:rPr>
        <w:t>rd</w:t>
      </w:r>
      <w:r w:rsidRPr="00EF3DA7">
        <w:rPr>
          <w:rFonts w:asciiTheme="minorHAnsi" w:hAnsiTheme="minorHAnsi" w:cstheme="minorHAnsi"/>
          <w:color w:val="000000"/>
          <w:sz w:val="22"/>
          <w:szCs w:val="22"/>
        </w:rPr>
        <w:t xml:space="preserve"> anniversary </w:t>
      </w:r>
      <w:r w:rsidR="000668B2" w:rsidRPr="00EF3DA7">
        <w:rPr>
          <w:rFonts w:asciiTheme="minorHAnsi" w:hAnsiTheme="minorHAnsi" w:cstheme="minorHAnsi"/>
          <w:color w:val="000000"/>
          <w:sz w:val="22"/>
          <w:szCs w:val="22"/>
        </w:rPr>
        <w:t xml:space="preserve">cessation </w:t>
      </w:r>
      <w:r w:rsidRPr="00EF3DA7">
        <w:rPr>
          <w:rFonts w:asciiTheme="minorHAnsi" w:hAnsiTheme="minorHAnsi" w:cstheme="minorHAnsi"/>
          <w:color w:val="000000"/>
          <w:sz w:val="22"/>
          <w:szCs w:val="22"/>
        </w:rPr>
        <w:t>of pension are explained.</w:t>
      </w:r>
    </w:p>
    <w:p w14:paraId="42FB47BA" w14:textId="77777777" w:rsidR="005F7EB2" w:rsidRPr="00EF3DA7" w:rsidRDefault="000668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 xml:space="preserve">Cessation </w:t>
      </w:r>
      <w:r w:rsidR="005F7EB2" w:rsidRPr="00EF3DA7">
        <w:rPr>
          <w:rFonts w:asciiTheme="minorHAnsi" w:hAnsiTheme="minorHAnsi" w:cstheme="minorHAnsi"/>
          <w:color w:val="000000"/>
          <w:sz w:val="22"/>
          <w:szCs w:val="22"/>
        </w:rPr>
        <w:t xml:space="preserve">of pension on </w:t>
      </w:r>
      <w:r w:rsidR="00931E50" w:rsidRPr="00EF3DA7">
        <w:rPr>
          <w:rFonts w:asciiTheme="minorHAnsi" w:hAnsiTheme="minorHAnsi" w:cstheme="minorHAnsi"/>
          <w:color w:val="000000"/>
          <w:sz w:val="22"/>
          <w:szCs w:val="22"/>
        </w:rPr>
        <w:t xml:space="preserve">taking up </w:t>
      </w:r>
      <w:r w:rsidR="005F7EB2" w:rsidRPr="00EF3DA7">
        <w:rPr>
          <w:rFonts w:asciiTheme="minorHAnsi" w:hAnsiTheme="minorHAnsi" w:cstheme="minorHAnsi"/>
          <w:color w:val="000000"/>
          <w:sz w:val="22"/>
          <w:szCs w:val="22"/>
        </w:rPr>
        <w:t>gainful employment is explained.</w:t>
      </w:r>
    </w:p>
    <w:p w14:paraId="3CFB8589" w14:textId="77777777" w:rsidR="005F7EB2" w:rsidRPr="00EF3DA7" w:rsidRDefault="005F7E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Upgrading to a tier 2 pension is explained.</w:t>
      </w:r>
    </w:p>
    <w:p w14:paraId="183E9FE1" w14:textId="77777777" w:rsidR="005F7EB2" w:rsidRPr="00EF3DA7" w:rsidRDefault="005F7E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rFonts w:asciiTheme="minorHAnsi" w:hAnsiTheme="minorHAnsi" w:cstheme="minorHAnsi"/>
          <w:color w:val="000000"/>
          <w:sz w:val="22"/>
          <w:szCs w:val="22"/>
        </w:rPr>
      </w:pPr>
      <w:r w:rsidRPr="00EF3DA7">
        <w:rPr>
          <w:rFonts w:asciiTheme="minorHAnsi" w:hAnsiTheme="minorHAnsi" w:cstheme="minorHAnsi"/>
          <w:color w:val="000000"/>
          <w:sz w:val="22"/>
          <w:szCs w:val="22"/>
        </w:rPr>
        <w:t xml:space="preserve">Referral to </w:t>
      </w:r>
      <w:r w:rsidR="007B4A41" w:rsidRPr="00EF3DA7">
        <w:rPr>
          <w:rFonts w:asciiTheme="minorHAnsi" w:hAnsiTheme="minorHAnsi" w:cstheme="minorHAnsi"/>
          <w:color w:val="000000"/>
          <w:sz w:val="22"/>
          <w:szCs w:val="22"/>
        </w:rPr>
        <w:t xml:space="preserve">an Independent Registered Medical Practitioner </w:t>
      </w:r>
      <w:r w:rsidRPr="00EF3DA7">
        <w:rPr>
          <w:rFonts w:asciiTheme="minorHAnsi" w:hAnsiTheme="minorHAnsi" w:cstheme="minorHAnsi"/>
          <w:color w:val="000000"/>
          <w:sz w:val="22"/>
          <w:szCs w:val="22"/>
        </w:rPr>
        <w:t>for Tier 3 review is explained.</w:t>
      </w:r>
    </w:p>
    <w:p w14:paraId="35883CAD" w14:textId="77777777" w:rsidR="00C336C8" w:rsidRDefault="005F7EB2" w:rsidP="001D4308">
      <w:pPr>
        <w:pStyle w:val="normalxo"/>
        <w:tabs>
          <w:tab w:val="clear" w:pos="284"/>
          <w:tab w:val="clear" w:pos="567"/>
          <w:tab w:val="clear" w:pos="851"/>
          <w:tab w:val="clear" w:pos="1134"/>
          <w:tab w:val="clear" w:pos="1418"/>
          <w:tab w:val="clear" w:pos="1701"/>
          <w:tab w:val="clear" w:pos="1814"/>
          <w:tab w:val="clear" w:pos="1985"/>
          <w:tab w:val="clear" w:pos="2268"/>
          <w:tab w:val="clear" w:pos="2552"/>
          <w:tab w:val="clear" w:pos="2835"/>
          <w:tab w:val="clear" w:pos="3119"/>
          <w:tab w:val="clear" w:pos="3402"/>
          <w:tab w:val="clear" w:pos="3686"/>
        </w:tabs>
        <w:spacing w:after="0"/>
        <w:ind w:left="567" w:hanging="567"/>
        <w:rPr>
          <w:color w:val="000000"/>
        </w:rPr>
      </w:pPr>
      <w:r w:rsidRPr="00EF3DA7">
        <w:rPr>
          <w:rFonts w:asciiTheme="minorHAnsi" w:hAnsiTheme="minorHAnsi" w:cstheme="minorHAnsi"/>
          <w:color w:val="000000"/>
          <w:sz w:val="22"/>
          <w:szCs w:val="22"/>
        </w:rPr>
        <w:t>An Ill-health Tool Kit, containing recommended wording for letters and all necessary forms</w:t>
      </w:r>
      <w:r w:rsidR="00C336C8">
        <w:rPr>
          <w:color w:val="000000"/>
        </w:rPr>
        <w:t>.</w:t>
      </w:r>
    </w:p>
    <w:p w14:paraId="468C8CB1" w14:textId="77777777" w:rsidR="0062205D" w:rsidRDefault="0062205D" w:rsidP="0053153D">
      <w:pPr>
        <w:pStyle w:val="normalxo"/>
        <w:numPr>
          <w:ilvl w:val="0"/>
          <w:numId w:val="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jc w:val="both"/>
        <w:rPr>
          <w:rFonts w:cs="Arial"/>
          <w:color w:val="000000"/>
          <w:szCs w:val="20"/>
          <w:lang w:val="en-US"/>
        </w:rPr>
      </w:pPr>
    </w:p>
    <w:p w14:paraId="18FE45F5" w14:textId="77777777" w:rsidR="0022715C" w:rsidRPr="00D53650" w:rsidRDefault="00BB0BFA" w:rsidP="0053153D">
      <w:pPr>
        <w:pStyle w:val="Heading2"/>
        <w:jc w:val="both"/>
        <w:rPr>
          <w:szCs w:val="24"/>
        </w:rPr>
      </w:pPr>
      <w:r>
        <w:br w:type="page"/>
      </w:r>
      <w:r w:rsidR="0022715C" w:rsidRPr="00D53650">
        <w:rPr>
          <w:szCs w:val="24"/>
        </w:rPr>
        <w:lastRenderedPageBreak/>
        <w:t xml:space="preserve">Other </w:t>
      </w:r>
      <w:r w:rsidR="001D4308">
        <w:rPr>
          <w:szCs w:val="24"/>
        </w:rPr>
        <w:t>r</w:t>
      </w:r>
      <w:r w:rsidR="0022715C" w:rsidRPr="00D53650">
        <w:rPr>
          <w:szCs w:val="24"/>
        </w:rPr>
        <w:t xml:space="preserve">elevant </w:t>
      </w:r>
      <w:r w:rsidR="001D4308">
        <w:rPr>
          <w:szCs w:val="24"/>
        </w:rPr>
        <w:t>d</w:t>
      </w:r>
      <w:r w:rsidR="0022715C" w:rsidRPr="00D53650">
        <w:rPr>
          <w:szCs w:val="24"/>
        </w:rPr>
        <w:t>ocuments</w:t>
      </w:r>
    </w:p>
    <w:p w14:paraId="6DCE91CE" w14:textId="77777777" w:rsidR="00DC0191" w:rsidRPr="00D53650" w:rsidRDefault="001C53A0"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The following documents</w:t>
      </w:r>
      <w:r w:rsidR="00DC0191" w:rsidRPr="00D53650">
        <w:rPr>
          <w:rFonts w:asciiTheme="minorHAnsi" w:hAnsiTheme="minorHAnsi" w:cstheme="minorHAnsi"/>
          <w:color w:val="000000"/>
          <w:sz w:val="22"/>
          <w:szCs w:val="22"/>
          <w:lang w:val="en-US"/>
        </w:rPr>
        <w:t xml:space="preserve"> have relevance to this issue and can be found</w:t>
      </w:r>
      <w:r w:rsidR="00DC0191" w:rsidRPr="00D53650">
        <w:rPr>
          <w:rFonts w:asciiTheme="minorHAnsi" w:hAnsiTheme="minorHAnsi" w:cstheme="minorHAnsi"/>
          <w:color w:val="000000"/>
          <w:sz w:val="22"/>
          <w:szCs w:val="22"/>
        </w:rPr>
        <w:t xml:space="preserve"> under Additional Resources on the </w:t>
      </w:r>
      <w:hyperlink r:id="rId8" w:history="1">
        <w:r w:rsidR="00DC0191" w:rsidRPr="00D53650">
          <w:rPr>
            <w:rStyle w:val="Hyperlink"/>
            <w:rFonts w:asciiTheme="minorHAnsi" w:hAnsiTheme="minorHAnsi" w:cstheme="minorHAnsi"/>
            <w:sz w:val="22"/>
            <w:szCs w:val="22"/>
            <w:lang w:val="en-US"/>
          </w:rPr>
          <w:t>tier 3 ill-health pension reviews page</w:t>
        </w:r>
      </w:hyperlink>
      <w:r w:rsidR="00DC0191" w:rsidRPr="00D53650">
        <w:rPr>
          <w:rFonts w:asciiTheme="minorHAnsi" w:hAnsiTheme="minorHAnsi" w:cstheme="minorHAnsi"/>
          <w:color w:val="000000"/>
          <w:sz w:val="22"/>
          <w:szCs w:val="22"/>
        </w:rPr>
        <w:t xml:space="preserve"> in the Employers section of our website </w:t>
      </w:r>
      <w:hyperlink r:id="rId9" w:history="1">
        <w:r w:rsidR="00DC0191" w:rsidRPr="00D53650">
          <w:rPr>
            <w:rStyle w:val="Hyperlink"/>
            <w:rFonts w:asciiTheme="minorHAnsi" w:hAnsiTheme="minorHAnsi" w:cstheme="minorHAnsi"/>
            <w:sz w:val="22"/>
            <w:szCs w:val="22"/>
            <w:lang w:val="en-US"/>
          </w:rPr>
          <w:t>pensions.cambridgeshire.gov.uk</w:t>
        </w:r>
      </w:hyperlink>
      <w:r w:rsidR="00DC0191" w:rsidRPr="00D53650">
        <w:rPr>
          <w:rFonts w:asciiTheme="minorHAnsi" w:hAnsiTheme="minorHAnsi" w:cstheme="minorHAnsi"/>
          <w:color w:val="000000"/>
          <w:sz w:val="22"/>
          <w:szCs w:val="22"/>
        </w:rPr>
        <w:t xml:space="preserve">  or </w:t>
      </w:r>
      <w:hyperlink r:id="rId10" w:history="1">
        <w:r w:rsidR="00DC0191" w:rsidRPr="00D53650">
          <w:rPr>
            <w:rStyle w:val="Hyperlink"/>
            <w:rFonts w:asciiTheme="minorHAnsi" w:hAnsiTheme="minorHAnsi" w:cstheme="minorHAnsi"/>
            <w:sz w:val="22"/>
            <w:szCs w:val="22"/>
            <w:lang w:val="en-US"/>
          </w:rPr>
          <w:t>pensions.westnorthants.gov.uk</w:t>
        </w:r>
      </w:hyperlink>
    </w:p>
    <w:p w14:paraId="28BC88D1" w14:textId="77777777" w:rsidR="005F7EB2" w:rsidRPr="00D53650" w:rsidRDefault="00DC0191" w:rsidP="00531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jc w:val="both"/>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 </w:t>
      </w:r>
    </w:p>
    <w:tbl>
      <w:tblPr>
        <w:tblStyle w:val="TableGrid1"/>
        <w:tblW w:w="8897" w:type="dxa"/>
        <w:tblLayout w:type="fixed"/>
        <w:tblLook w:val="0020" w:firstRow="1" w:lastRow="0" w:firstColumn="0" w:lastColumn="0" w:noHBand="0" w:noVBand="0"/>
        <w:tblCaption w:val="Table of forms relevant to tier 3 ill health pension reviews"/>
        <w:tblDescription w:val="The table sets out the forms associated with the review process and a description of when they are used or their purpose."/>
      </w:tblPr>
      <w:tblGrid>
        <w:gridCol w:w="1951"/>
        <w:gridCol w:w="6946"/>
      </w:tblGrid>
      <w:tr w:rsidR="00EF3DA7" w:rsidRPr="00D53650" w14:paraId="45B04F14" w14:textId="77777777" w:rsidTr="003D41E8">
        <w:trPr>
          <w:tblHeader/>
        </w:trPr>
        <w:tc>
          <w:tcPr>
            <w:tcW w:w="1951" w:type="dxa"/>
            <w:shd w:val="clear" w:color="auto" w:fill="244D7A"/>
          </w:tcPr>
          <w:p w14:paraId="63D992DD" w14:textId="77777777" w:rsidR="00EF3DA7" w:rsidRPr="003D41E8" w:rsidRDefault="00EF3DA7" w:rsidP="003D41E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20"/>
              <w:rPr>
                <w:rFonts w:asciiTheme="minorHAnsi" w:hAnsiTheme="minorHAnsi" w:cstheme="minorHAnsi"/>
                <w:b/>
                <w:color w:val="FFFFFF" w:themeColor="background1"/>
                <w:sz w:val="22"/>
                <w:szCs w:val="22"/>
                <w:lang w:val="en-US"/>
              </w:rPr>
            </w:pPr>
            <w:r w:rsidRPr="003D41E8">
              <w:rPr>
                <w:rFonts w:asciiTheme="minorHAnsi" w:hAnsiTheme="minorHAnsi" w:cstheme="minorHAnsi"/>
                <w:b/>
                <w:color w:val="FFFFFF" w:themeColor="background1"/>
                <w:sz w:val="22"/>
                <w:szCs w:val="22"/>
                <w:lang w:val="en-US"/>
              </w:rPr>
              <w:t>Form references</w:t>
            </w:r>
          </w:p>
        </w:tc>
        <w:tc>
          <w:tcPr>
            <w:tcW w:w="6946" w:type="dxa"/>
            <w:shd w:val="clear" w:color="auto" w:fill="244D7A"/>
          </w:tcPr>
          <w:p w14:paraId="2CE4196E" w14:textId="77777777" w:rsidR="00EF3DA7" w:rsidRPr="003D41E8" w:rsidRDefault="00DC0191" w:rsidP="003D41E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20"/>
              <w:rPr>
                <w:rFonts w:asciiTheme="minorHAnsi" w:hAnsiTheme="minorHAnsi" w:cstheme="minorHAnsi"/>
                <w:b/>
                <w:color w:val="FFFFFF" w:themeColor="background1"/>
                <w:sz w:val="22"/>
                <w:szCs w:val="22"/>
                <w:lang w:val="en-US"/>
              </w:rPr>
            </w:pPr>
            <w:r w:rsidRPr="003D41E8">
              <w:rPr>
                <w:rFonts w:asciiTheme="minorHAnsi" w:hAnsiTheme="minorHAnsi" w:cstheme="minorHAnsi"/>
                <w:b/>
                <w:color w:val="FFFFFF" w:themeColor="background1"/>
                <w:sz w:val="22"/>
                <w:szCs w:val="22"/>
                <w:lang w:val="en-US"/>
              </w:rPr>
              <w:t>Description of form</w:t>
            </w:r>
          </w:p>
        </w:tc>
      </w:tr>
      <w:tr w:rsidR="00BB0BFA" w:rsidRPr="00D53650" w14:paraId="64BA8E94" w14:textId="77777777" w:rsidTr="001D4308">
        <w:trPr>
          <w:tblHeader/>
        </w:trPr>
        <w:tc>
          <w:tcPr>
            <w:tcW w:w="1951" w:type="dxa"/>
          </w:tcPr>
          <w:p w14:paraId="17D67BFF"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IRMPAPP1</w:t>
            </w:r>
          </w:p>
        </w:tc>
        <w:tc>
          <w:tcPr>
            <w:tcW w:w="6946" w:type="dxa"/>
          </w:tcPr>
          <w:p w14:paraId="1A5FB54A"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If the Independent Doctor you intend to seek opinions from is not on the </w:t>
            </w:r>
            <w:hyperlink r:id="rId11" w:history="1">
              <w:r w:rsidRPr="00D53650">
                <w:rPr>
                  <w:rStyle w:val="Hyperlink"/>
                  <w:rFonts w:asciiTheme="minorHAnsi" w:hAnsiTheme="minorHAnsi" w:cstheme="minorHAnsi"/>
                  <w:sz w:val="22"/>
                  <w:szCs w:val="22"/>
                  <w:lang w:val="en-US"/>
                </w:rPr>
                <w:t>list of approved Independent Registered Medical Practitioners</w:t>
              </w:r>
            </w:hyperlink>
            <w:r w:rsidRPr="00D53650">
              <w:rPr>
                <w:rFonts w:asciiTheme="minorHAnsi" w:hAnsiTheme="minorHAnsi" w:cstheme="minorHAnsi"/>
                <w:color w:val="000000"/>
                <w:sz w:val="22"/>
                <w:szCs w:val="22"/>
                <w:lang w:val="en-US"/>
              </w:rPr>
              <w:t xml:space="preserve">, approval must be sought, and received, </w:t>
            </w:r>
            <w:r w:rsidRPr="00D53650">
              <w:rPr>
                <w:rFonts w:asciiTheme="minorHAnsi" w:hAnsiTheme="minorHAnsi" w:cstheme="minorHAnsi"/>
                <w:b/>
                <w:color w:val="000000"/>
                <w:sz w:val="22"/>
                <w:szCs w:val="22"/>
                <w:lang w:val="en-US"/>
              </w:rPr>
              <w:t>before</w:t>
            </w:r>
            <w:r w:rsidRPr="00D53650">
              <w:rPr>
                <w:rFonts w:asciiTheme="minorHAnsi" w:hAnsiTheme="minorHAnsi" w:cstheme="minorHAnsi"/>
                <w:color w:val="000000"/>
                <w:sz w:val="22"/>
                <w:szCs w:val="22"/>
                <w:lang w:val="en-US"/>
              </w:rPr>
              <w:t xml:space="preserve"> that Independent Doctor can complete one of our ill-health certificates and it be accepted as valid.</w:t>
            </w:r>
          </w:p>
        </w:tc>
      </w:tr>
      <w:tr w:rsidR="00EF3DA7" w:rsidRPr="00D53650" w14:paraId="45574D1E" w14:textId="77777777" w:rsidTr="001D4308">
        <w:trPr>
          <w:tblHeader/>
        </w:trPr>
        <w:tc>
          <w:tcPr>
            <w:tcW w:w="1951" w:type="dxa"/>
          </w:tcPr>
          <w:p w14:paraId="63FCB488" w14:textId="77777777" w:rsidR="00EF3DA7" w:rsidRPr="00D53650" w:rsidRDefault="00EF3DA7"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Calibri"/>
                <w:color w:val="000000"/>
                <w:sz w:val="22"/>
                <w:szCs w:val="22"/>
                <w:lang w:val="en-US"/>
              </w:rPr>
              <w:t>TR3REV14A</w:t>
            </w:r>
          </w:p>
        </w:tc>
        <w:tc>
          <w:tcPr>
            <w:tcW w:w="6946" w:type="dxa"/>
          </w:tcPr>
          <w:p w14:paraId="70A6AD67" w14:textId="77777777" w:rsidR="00EF3DA7" w:rsidRPr="00D53650" w:rsidRDefault="00EF3DA7"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Calibri"/>
                <w:color w:val="000000"/>
                <w:sz w:val="22"/>
                <w:szCs w:val="22"/>
                <w:lang w:val="en-US"/>
              </w:rPr>
              <w:t>The tier 3 review certificate to be used for a ‘</w:t>
            </w:r>
            <w:r w:rsidR="00F04369" w:rsidRPr="00D53650">
              <w:rPr>
                <w:rFonts w:asciiTheme="minorHAnsi" w:hAnsiTheme="minorHAnsi" w:cs="Calibri"/>
                <w:color w:val="000000"/>
                <w:sz w:val="22"/>
                <w:szCs w:val="22"/>
                <w:lang w:val="en-US"/>
              </w:rPr>
              <w:t>s</w:t>
            </w:r>
            <w:r w:rsidRPr="00D53650">
              <w:rPr>
                <w:rFonts w:asciiTheme="minorHAnsi" w:hAnsiTheme="minorHAnsi" w:cs="Calibri"/>
                <w:color w:val="000000"/>
                <w:sz w:val="22"/>
                <w:szCs w:val="22"/>
                <w:lang w:val="en-US"/>
              </w:rPr>
              <w:t>till in payment</w:t>
            </w:r>
            <w:r w:rsidR="00F04369" w:rsidRPr="00D53650">
              <w:rPr>
                <w:rFonts w:asciiTheme="minorHAnsi" w:hAnsiTheme="minorHAnsi" w:cs="Calibri"/>
                <w:color w:val="000000"/>
                <w:sz w:val="22"/>
                <w:szCs w:val="22"/>
                <w:lang w:val="en-US"/>
              </w:rPr>
              <w:t>’</w:t>
            </w:r>
            <w:r w:rsidRPr="00D53650">
              <w:rPr>
                <w:rFonts w:asciiTheme="minorHAnsi" w:hAnsiTheme="minorHAnsi" w:cs="Calibri"/>
                <w:color w:val="000000"/>
                <w:sz w:val="22"/>
                <w:szCs w:val="22"/>
                <w:lang w:val="en-US"/>
              </w:rPr>
              <w:t xml:space="preserve"> 18 month review.</w:t>
            </w:r>
          </w:p>
        </w:tc>
      </w:tr>
      <w:tr w:rsidR="00EF3DA7" w:rsidRPr="00D53650" w14:paraId="6C389BF2" w14:textId="77777777" w:rsidTr="001D4308">
        <w:trPr>
          <w:tblHeader/>
        </w:trPr>
        <w:tc>
          <w:tcPr>
            <w:tcW w:w="1951" w:type="dxa"/>
          </w:tcPr>
          <w:p w14:paraId="413645C0" w14:textId="77777777" w:rsidR="00F04369" w:rsidRPr="00D53650" w:rsidRDefault="00F04369"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Calibri"/>
                <w:color w:val="000000"/>
                <w:sz w:val="22"/>
                <w:szCs w:val="22"/>
                <w:lang w:val="en-US"/>
              </w:rPr>
            </w:pPr>
            <w:r w:rsidRPr="00D53650">
              <w:rPr>
                <w:rFonts w:asciiTheme="minorHAnsi" w:hAnsiTheme="minorHAnsi" w:cs="Calibri"/>
                <w:color w:val="000000"/>
                <w:sz w:val="22"/>
                <w:szCs w:val="22"/>
                <w:lang w:val="en-US"/>
              </w:rPr>
              <w:t>TR3REV14B</w:t>
            </w:r>
          </w:p>
          <w:p w14:paraId="5A1EA606" w14:textId="77777777" w:rsidR="00EF3DA7" w:rsidRPr="00D53650" w:rsidRDefault="00EF3DA7"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p>
        </w:tc>
        <w:tc>
          <w:tcPr>
            <w:tcW w:w="6946" w:type="dxa"/>
          </w:tcPr>
          <w:p w14:paraId="64D414C3" w14:textId="77777777" w:rsidR="00F04369" w:rsidRPr="00D53650" w:rsidRDefault="00F04369"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Calibri"/>
                <w:color w:val="000000"/>
                <w:sz w:val="22"/>
                <w:szCs w:val="22"/>
                <w:lang w:val="en-US"/>
              </w:rPr>
            </w:pPr>
            <w:r w:rsidRPr="00D53650">
              <w:rPr>
                <w:rFonts w:asciiTheme="minorHAnsi" w:hAnsiTheme="minorHAnsi" w:cs="Calibri"/>
                <w:color w:val="000000"/>
                <w:sz w:val="22"/>
                <w:szCs w:val="22"/>
                <w:lang w:val="en-US"/>
              </w:rPr>
              <w:t>The tier 3 review certificate to be used for:</w:t>
            </w:r>
          </w:p>
          <w:p w14:paraId="372D5BDA" w14:textId="77777777" w:rsidR="00F04369" w:rsidRPr="00D53650" w:rsidRDefault="00F04369" w:rsidP="001D4308">
            <w:pPr>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646" w:hanging="646"/>
              <w:rPr>
                <w:rFonts w:asciiTheme="minorHAnsi" w:hAnsiTheme="minorHAnsi" w:cs="Calibri"/>
                <w:color w:val="000000"/>
                <w:sz w:val="22"/>
                <w:szCs w:val="22"/>
                <w:lang w:val="en-US"/>
              </w:rPr>
            </w:pPr>
            <w:r w:rsidRPr="00D53650">
              <w:rPr>
                <w:rFonts w:asciiTheme="minorHAnsi" w:hAnsiTheme="minorHAnsi" w:cs="Calibri"/>
                <w:color w:val="000000"/>
                <w:sz w:val="22"/>
                <w:szCs w:val="22"/>
                <w:lang w:val="en-US"/>
              </w:rPr>
              <w:t>‘still in payment’ cases where member requests either uplift to tier 2 be considered (outside of 18 month review process) OR early payment on health grounds (i.e. move to permanent pension)</w:t>
            </w:r>
          </w:p>
          <w:p w14:paraId="622979F5" w14:textId="77777777" w:rsidR="00EF3DA7" w:rsidRPr="00D53650" w:rsidRDefault="00F04369" w:rsidP="001D4308">
            <w:pPr>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646" w:hanging="646"/>
              <w:rPr>
                <w:rFonts w:asciiTheme="minorHAnsi" w:hAnsiTheme="minorHAnsi" w:cstheme="minorHAnsi"/>
                <w:color w:val="000000"/>
                <w:sz w:val="22"/>
                <w:szCs w:val="22"/>
                <w:lang w:val="en-US"/>
              </w:rPr>
            </w:pPr>
            <w:r w:rsidRPr="00D53650">
              <w:rPr>
                <w:rFonts w:asciiTheme="minorHAnsi" w:hAnsiTheme="minorHAnsi" w:cs="Calibri"/>
                <w:color w:val="000000"/>
                <w:sz w:val="22"/>
                <w:szCs w:val="22"/>
                <w:lang w:val="en-US"/>
              </w:rPr>
              <w:t>‘pension ceased within last 3 years’ cases where member requests uplift to tier 2 be considered OR early payment on health grounds (must be before Normal Pension Age, i.e. the later of the member’s State Pension age and age 65)</w:t>
            </w:r>
          </w:p>
        </w:tc>
      </w:tr>
      <w:tr w:rsidR="00BB0BFA" w:rsidRPr="00D53650" w14:paraId="59D3E481" w14:textId="77777777" w:rsidTr="001D4308">
        <w:trPr>
          <w:tblHeader/>
        </w:trPr>
        <w:tc>
          <w:tcPr>
            <w:tcW w:w="1951" w:type="dxa"/>
          </w:tcPr>
          <w:p w14:paraId="52C37AFD"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TR3REV14C</w:t>
            </w:r>
          </w:p>
        </w:tc>
        <w:tc>
          <w:tcPr>
            <w:tcW w:w="6946" w:type="dxa"/>
          </w:tcPr>
          <w:p w14:paraId="3052214A" w14:textId="77777777" w:rsidR="00BB0BFA" w:rsidRPr="00D53650" w:rsidRDefault="00F04369"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The t</w:t>
            </w:r>
            <w:r w:rsidR="00BB0BFA" w:rsidRPr="00D53650">
              <w:rPr>
                <w:rFonts w:asciiTheme="minorHAnsi" w:hAnsiTheme="minorHAnsi" w:cstheme="minorHAnsi"/>
                <w:color w:val="000000"/>
                <w:sz w:val="22"/>
                <w:szCs w:val="22"/>
                <w:lang w:val="en-US"/>
              </w:rPr>
              <w:t xml:space="preserve">ier 3 </w:t>
            </w:r>
            <w:r w:rsidRPr="00D53650">
              <w:rPr>
                <w:rFonts w:asciiTheme="minorHAnsi" w:hAnsiTheme="minorHAnsi" w:cstheme="minorHAnsi"/>
                <w:color w:val="000000"/>
                <w:sz w:val="22"/>
                <w:szCs w:val="22"/>
                <w:lang w:val="en-US"/>
              </w:rPr>
              <w:t>r</w:t>
            </w:r>
            <w:r w:rsidR="00BB0BFA" w:rsidRPr="00D53650">
              <w:rPr>
                <w:rFonts w:asciiTheme="minorHAnsi" w:hAnsiTheme="minorHAnsi" w:cstheme="minorHAnsi"/>
                <w:color w:val="000000"/>
                <w:sz w:val="22"/>
                <w:szCs w:val="22"/>
                <w:lang w:val="en-US"/>
              </w:rPr>
              <w:t>eview certificate to be used</w:t>
            </w:r>
            <w:r w:rsidRPr="00D53650">
              <w:rPr>
                <w:rFonts w:asciiTheme="minorHAnsi" w:hAnsiTheme="minorHAnsi" w:cstheme="minorHAnsi"/>
                <w:color w:val="000000"/>
                <w:sz w:val="22"/>
                <w:szCs w:val="22"/>
                <w:lang w:val="en-US"/>
              </w:rPr>
              <w:t xml:space="preserve"> for</w:t>
            </w:r>
            <w:r w:rsidR="00BB0BFA"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‘p</w:t>
            </w:r>
            <w:r w:rsidR="00BB0BFA" w:rsidRPr="00D53650">
              <w:rPr>
                <w:rFonts w:asciiTheme="minorHAnsi" w:hAnsiTheme="minorHAnsi" w:cstheme="minorHAnsi"/>
                <w:color w:val="000000"/>
                <w:sz w:val="22"/>
                <w:szCs w:val="22"/>
                <w:lang w:val="en-US"/>
              </w:rPr>
              <w:t xml:space="preserve">ension </w:t>
            </w:r>
            <w:r w:rsidRPr="00D53650">
              <w:rPr>
                <w:rFonts w:asciiTheme="minorHAnsi" w:hAnsiTheme="minorHAnsi" w:cstheme="minorHAnsi"/>
                <w:color w:val="000000"/>
                <w:sz w:val="22"/>
                <w:szCs w:val="22"/>
                <w:lang w:val="en-US"/>
              </w:rPr>
              <w:t>c</w:t>
            </w:r>
            <w:r w:rsidR="00BB0BFA" w:rsidRPr="00D53650">
              <w:rPr>
                <w:rFonts w:asciiTheme="minorHAnsi" w:hAnsiTheme="minorHAnsi" w:cstheme="minorHAnsi"/>
                <w:color w:val="000000"/>
                <w:sz w:val="22"/>
                <w:szCs w:val="22"/>
                <w:lang w:val="en-US"/>
              </w:rPr>
              <w:t>eased 3 or more years ago</w:t>
            </w:r>
            <w:r w:rsidRPr="00D53650">
              <w:rPr>
                <w:rFonts w:asciiTheme="minorHAnsi" w:hAnsiTheme="minorHAnsi" w:cstheme="minorHAnsi"/>
                <w:color w:val="000000"/>
                <w:sz w:val="22"/>
                <w:szCs w:val="22"/>
                <w:lang w:val="en-US"/>
              </w:rPr>
              <w:t xml:space="preserve">’ cases where </w:t>
            </w:r>
            <w:r w:rsidR="00BB0BFA" w:rsidRPr="00D53650">
              <w:rPr>
                <w:rFonts w:asciiTheme="minorHAnsi" w:hAnsiTheme="minorHAnsi" w:cstheme="minorHAnsi"/>
                <w:color w:val="000000"/>
                <w:sz w:val="22"/>
                <w:szCs w:val="22"/>
                <w:lang w:val="en-US"/>
              </w:rPr>
              <w:t>member request</w:t>
            </w:r>
            <w:r w:rsidRPr="00D53650">
              <w:rPr>
                <w:rFonts w:asciiTheme="minorHAnsi" w:hAnsiTheme="minorHAnsi" w:cstheme="minorHAnsi"/>
                <w:color w:val="000000"/>
                <w:sz w:val="22"/>
                <w:szCs w:val="22"/>
                <w:lang w:val="en-US"/>
              </w:rPr>
              <w:t>s</w:t>
            </w:r>
            <w:r w:rsidR="00BB0BFA" w:rsidRPr="00D53650">
              <w:rPr>
                <w:rFonts w:asciiTheme="minorHAnsi" w:hAnsiTheme="minorHAnsi" w:cstheme="minorHAnsi"/>
                <w:color w:val="000000"/>
                <w:sz w:val="22"/>
                <w:szCs w:val="22"/>
                <w:lang w:val="en-US"/>
              </w:rPr>
              <w:t xml:space="preserve"> that early payment on health grounds be considered (</w:t>
            </w:r>
            <w:r w:rsidR="005A2EC9" w:rsidRPr="00D53650">
              <w:rPr>
                <w:rFonts w:asciiTheme="minorHAnsi" w:hAnsiTheme="minorHAnsi" w:cstheme="minorHAnsi"/>
                <w:color w:val="000000"/>
                <w:sz w:val="22"/>
                <w:szCs w:val="22"/>
                <w:lang w:val="en-US"/>
              </w:rPr>
              <w:t>m</w:t>
            </w:r>
            <w:r w:rsidR="00BB0BFA" w:rsidRPr="00D53650">
              <w:rPr>
                <w:rFonts w:asciiTheme="minorHAnsi" w:hAnsiTheme="minorHAnsi" w:cstheme="minorHAnsi"/>
                <w:color w:val="000000"/>
                <w:sz w:val="22"/>
                <w:szCs w:val="22"/>
                <w:lang w:val="en-US"/>
              </w:rPr>
              <w:t>ust be before Normal Pension Age, i.e. the</w:t>
            </w:r>
            <w:r w:rsidR="005A2EC9" w:rsidRPr="00D53650">
              <w:rPr>
                <w:rFonts w:asciiTheme="minorHAnsi" w:hAnsiTheme="minorHAnsi" w:cstheme="minorHAnsi"/>
                <w:color w:val="000000"/>
                <w:sz w:val="22"/>
                <w:szCs w:val="22"/>
                <w:lang w:val="en-US"/>
              </w:rPr>
              <w:t xml:space="preserve"> later of the member’s</w:t>
            </w:r>
            <w:r w:rsidR="00BB0BFA" w:rsidRPr="00D53650">
              <w:rPr>
                <w:rFonts w:asciiTheme="minorHAnsi" w:hAnsiTheme="minorHAnsi" w:cstheme="minorHAnsi"/>
                <w:color w:val="000000"/>
                <w:sz w:val="22"/>
                <w:szCs w:val="22"/>
                <w:lang w:val="en-US"/>
              </w:rPr>
              <w:t xml:space="preserve"> State Pension </w:t>
            </w:r>
            <w:r w:rsidR="005A2EC9" w:rsidRPr="00D53650">
              <w:rPr>
                <w:rFonts w:asciiTheme="minorHAnsi" w:hAnsiTheme="minorHAnsi" w:cstheme="minorHAnsi"/>
                <w:color w:val="000000"/>
                <w:sz w:val="22"/>
                <w:szCs w:val="22"/>
                <w:lang w:val="en-US"/>
              </w:rPr>
              <w:t>a</w:t>
            </w:r>
            <w:r w:rsidR="00BB0BFA" w:rsidRPr="00D53650">
              <w:rPr>
                <w:rFonts w:asciiTheme="minorHAnsi" w:hAnsiTheme="minorHAnsi" w:cstheme="minorHAnsi"/>
                <w:color w:val="000000"/>
                <w:sz w:val="22"/>
                <w:szCs w:val="22"/>
                <w:lang w:val="en-US"/>
              </w:rPr>
              <w:t xml:space="preserve">ge </w:t>
            </w:r>
            <w:r w:rsidR="005A2EC9" w:rsidRPr="00D53650">
              <w:rPr>
                <w:rFonts w:asciiTheme="minorHAnsi" w:hAnsiTheme="minorHAnsi" w:cstheme="minorHAnsi"/>
                <w:color w:val="000000"/>
                <w:sz w:val="22"/>
                <w:szCs w:val="22"/>
                <w:lang w:val="en-US"/>
              </w:rPr>
              <w:t>and</w:t>
            </w:r>
            <w:r w:rsidR="00BB0BFA" w:rsidRPr="00D53650">
              <w:rPr>
                <w:rFonts w:asciiTheme="minorHAnsi" w:hAnsiTheme="minorHAnsi" w:cstheme="minorHAnsi"/>
                <w:color w:val="000000"/>
                <w:sz w:val="22"/>
                <w:szCs w:val="22"/>
                <w:lang w:val="en-US"/>
              </w:rPr>
              <w:t xml:space="preserve"> age 65).</w:t>
            </w:r>
          </w:p>
        </w:tc>
      </w:tr>
      <w:tr w:rsidR="00BB0BFA" w:rsidRPr="00D53650" w14:paraId="2ED9DF46" w14:textId="77777777" w:rsidTr="001D4308">
        <w:trPr>
          <w:tblHeader/>
        </w:trPr>
        <w:tc>
          <w:tcPr>
            <w:tcW w:w="1951" w:type="dxa"/>
          </w:tcPr>
          <w:p w14:paraId="30F213CA"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TR3NOT</w:t>
            </w:r>
          </w:p>
        </w:tc>
        <w:tc>
          <w:tcPr>
            <w:tcW w:w="6946" w:type="dxa"/>
          </w:tcPr>
          <w:p w14:paraId="51EDE793"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Form to inform </w:t>
            </w:r>
            <w:r w:rsidR="005A2EC9" w:rsidRPr="00D53650">
              <w:rPr>
                <w:rFonts w:asciiTheme="minorHAnsi" w:hAnsiTheme="minorHAnsi" w:cstheme="minorHAnsi"/>
                <w:color w:val="000000"/>
                <w:sz w:val="22"/>
                <w:szCs w:val="22"/>
                <w:lang w:val="en-US"/>
              </w:rPr>
              <w:t>us</w:t>
            </w:r>
            <w:r w:rsidRPr="00D53650">
              <w:rPr>
                <w:rFonts w:asciiTheme="minorHAnsi" w:hAnsiTheme="minorHAnsi" w:cstheme="minorHAnsi"/>
                <w:color w:val="000000"/>
                <w:sz w:val="22"/>
                <w:szCs w:val="22"/>
                <w:lang w:val="en-US"/>
              </w:rPr>
              <w:t xml:space="preserve"> of outcome of review where there is no TR3REV14A</w:t>
            </w:r>
            <w:r w:rsidR="005A2EC9" w:rsidRPr="00D53650">
              <w:rPr>
                <w:rFonts w:asciiTheme="minorHAnsi" w:hAnsiTheme="minorHAnsi" w:cstheme="minorHAnsi"/>
                <w:color w:val="000000"/>
                <w:sz w:val="22"/>
                <w:szCs w:val="22"/>
                <w:lang w:val="en-US"/>
              </w:rPr>
              <w:t xml:space="preserve">, </w:t>
            </w:r>
            <w:r w:rsidR="005A2EC9" w:rsidRPr="00D53650">
              <w:rPr>
                <w:rFonts w:asciiTheme="minorHAnsi" w:hAnsiTheme="minorHAnsi" w:cs="Calibri"/>
                <w:color w:val="000000"/>
                <w:sz w:val="22"/>
                <w:szCs w:val="22"/>
                <w:lang w:val="en-US"/>
              </w:rPr>
              <w:t xml:space="preserve">TR3REV14B or TR3REV14C </w:t>
            </w:r>
            <w:r w:rsidRPr="00D53650">
              <w:rPr>
                <w:rFonts w:asciiTheme="minorHAnsi" w:hAnsiTheme="minorHAnsi" w:cstheme="minorHAnsi"/>
                <w:color w:val="000000"/>
                <w:sz w:val="22"/>
                <w:szCs w:val="22"/>
                <w:lang w:val="en-US"/>
              </w:rPr>
              <w:t>(e.g. when a decision is taken that you consider the individual to be in gainful employment)</w:t>
            </w:r>
          </w:p>
        </w:tc>
      </w:tr>
      <w:tr w:rsidR="00BB0BFA" w:rsidRPr="00D53650" w14:paraId="6CD03C63" w14:textId="77777777" w:rsidTr="001D4308">
        <w:trPr>
          <w:tblHeader/>
        </w:trPr>
        <w:tc>
          <w:tcPr>
            <w:tcW w:w="1951" w:type="dxa"/>
          </w:tcPr>
          <w:p w14:paraId="77575758"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TR3REF</w:t>
            </w:r>
          </w:p>
        </w:tc>
        <w:tc>
          <w:tcPr>
            <w:tcW w:w="6946" w:type="dxa"/>
          </w:tcPr>
          <w:p w14:paraId="6CBEBFC8"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Form to refer case to an </w:t>
            </w:r>
            <w:r w:rsidRPr="00D53650">
              <w:rPr>
                <w:rFonts w:asciiTheme="minorHAnsi" w:hAnsiTheme="minorHAnsi" w:cstheme="minorHAnsi"/>
                <w:color w:val="000000"/>
                <w:sz w:val="22"/>
                <w:szCs w:val="22"/>
              </w:rPr>
              <w:t>Independent Registered Medical Practitioner (IRMP)</w:t>
            </w:r>
            <w:r w:rsidRPr="00D53650">
              <w:rPr>
                <w:rFonts w:asciiTheme="minorHAnsi" w:hAnsiTheme="minorHAnsi" w:cstheme="minorHAnsi"/>
                <w:color w:val="000000"/>
                <w:sz w:val="22"/>
                <w:szCs w:val="22"/>
                <w:lang w:val="en-US"/>
              </w:rPr>
              <w:t>.</w:t>
            </w:r>
          </w:p>
        </w:tc>
      </w:tr>
      <w:tr w:rsidR="00BB0BFA" w:rsidRPr="00D53650" w14:paraId="496C9B7F" w14:textId="77777777" w:rsidTr="001D4308">
        <w:trPr>
          <w:tblHeader/>
        </w:trPr>
        <w:tc>
          <w:tcPr>
            <w:tcW w:w="1951" w:type="dxa"/>
          </w:tcPr>
          <w:p w14:paraId="0BA98EFD"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IHRC3</w:t>
            </w:r>
          </w:p>
        </w:tc>
        <w:tc>
          <w:tcPr>
            <w:tcW w:w="6946" w:type="dxa"/>
          </w:tcPr>
          <w:p w14:paraId="02DF3E7B" w14:textId="77777777" w:rsidR="00BB0BFA" w:rsidRPr="00D53650" w:rsidRDefault="005A2EC9"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Form for member to provide</w:t>
            </w:r>
            <w:r w:rsidR="00BB0BFA" w:rsidRPr="00D53650">
              <w:rPr>
                <w:rFonts w:asciiTheme="minorHAnsi" w:hAnsiTheme="minorHAnsi" w:cstheme="minorHAnsi"/>
                <w:color w:val="000000"/>
                <w:sz w:val="22"/>
                <w:szCs w:val="22"/>
                <w:lang w:val="en-US"/>
              </w:rPr>
              <w:t xml:space="preserve"> consent for release of medical records</w:t>
            </w:r>
            <w:r w:rsidRPr="00D53650">
              <w:rPr>
                <w:rFonts w:asciiTheme="minorHAnsi" w:hAnsiTheme="minorHAnsi" w:cstheme="minorHAnsi"/>
                <w:color w:val="000000"/>
                <w:sz w:val="22"/>
                <w:szCs w:val="22"/>
                <w:lang w:val="en-US"/>
              </w:rPr>
              <w:t xml:space="preserve"> relating to a t</w:t>
            </w:r>
            <w:r w:rsidR="00BB0BFA" w:rsidRPr="00D53650">
              <w:rPr>
                <w:rFonts w:asciiTheme="minorHAnsi" w:hAnsiTheme="minorHAnsi" w:cstheme="minorHAnsi"/>
                <w:color w:val="000000"/>
                <w:sz w:val="22"/>
                <w:szCs w:val="22"/>
                <w:lang w:val="en-US"/>
              </w:rPr>
              <w:t>ier 3 review.</w:t>
            </w:r>
          </w:p>
        </w:tc>
      </w:tr>
      <w:tr w:rsidR="00BB0BFA" w:rsidRPr="00D53650" w14:paraId="0489126F" w14:textId="77777777" w:rsidTr="001D4308">
        <w:trPr>
          <w:tblHeader/>
        </w:trPr>
        <w:tc>
          <w:tcPr>
            <w:tcW w:w="1951" w:type="dxa"/>
          </w:tcPr>
          <w:p w14:paraId="6696346C"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sz w:val="22"/>
                <w:szCs w:val="22"/>
                <w:lang w:val="en-US"/>
              </w:rPr>
              <w:t>BENDEC3</w:t>
            </w:r>
          </w:p>
        </w:tc>
        <w:tc>
          <w:tcPr>
            <w:tcW w:w="6946" w:type="dxa"/>
          </w:tcPr>
          <w:p w14:paraId="2B66098C"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rPr>
              <w:t>For</w:t>
            </w:r>
            <w:r w:rsidR="005A2EC9" w:rsidRPr="00D53650">
              <w:rPr>
                <w:rFonts w:asciiTheme="minorHAnsi" w:hAnsiTheme="minorHAnsi" w:cstheme="minorHAnsi"/>
                <w:color w:val="000000"/>
                <w:sz w:val="22"/>
                <w:szCs w:val="22"/>
              </w:rPr>
              <w:t>m for</w:t>
            </w:r>
            <w:r w:rsidRPr="00D53650">
              <w:rPr>
                <w:rFonts w:asciiTheme="minorHAnsi" w:hAnsiTheme="minorHAnsi" w:cstheme="minorHAnsi"/>
                <w:color w:val="000000"/>
                <w:sz w:val="22"/>
                <w:szCs w:val="22"/>
              </w:rPr>
              <w:t xml:space="preserve"> </w:t>
            </w:r>
            <w:r w:rsidR="005A2EC9" w:rsidRPr="00D53650">
              <w:rPr>
                <w:rFonts w:asciiTheme="minorHAnsi" w:hAnsiTheme="minorHAnsi" w:cstheme="minorHAnsi"/>
                <w:color w:val="000000"/>
                <w:sz w:val="22"/>
                <w:szCs w:val="22"/>
              </w:rPr>
              <w:t xml:space="preserve">member to declare other pension benefits for lifetime allowance purposes. Used </w:t>
            </w:r>
            <w:r w:rsidRPr="00D53650">
              <w:rPr>
                <w:rFonts w:asciiTheme="minorHAnsi" w:hAnsiTheme="minorHAnsi" w:cstheme="minorHAnsi"/>
                <w:color w:val="000000"/>
                <w:sz w:val="22"/>
                <w:szCs w:val="22"/>
              </w:rPr>
              <w:t xml:space="preserve">when uprating from </w:t>
            </w:r>
            <w:r w:rsidR="005A2EC9" w:rsidRPr="00D53650">
              <w:rPr>
                <w:rFonts w:asciiTheme="minorHAnsi" w:hAnsiTheme="minorHAnsi" w:cstheme="minorHAnsi"/>
                <w:color w:val="000000"/>
                <w:sz w:val="22"/>
                <w:szCs w:val="22"/>
              </w:rPr>
              <w:t>t</w:t>
            </w:r>
            <w:r w:rsidRPr="00D53650">
              <w:rPr>
                <w:rFonts w:asciiTheme="minorHAnsi" w:hAnsiTheme="minorHAnsi" w:cstheme="minorHAnsi"/>
                <w:color w:val="000000"/>
                <w:sz w:val="22"/>
                <w:szCs w:val="22"/>
              </w:rPr>
              <w:t xml:space="preserve">ier 3 to </w:t>
            </w:r>
            <w:r w:rsidR="005A2EC9" w:rsidRPr="00D53650">
              <w:rPr>
                <w:rFonts w:asciiTheme="minorHAnsi" w:hAnsiTheme="minorHAnsi" w:cstheme="minorHAnsi"/>
                <w:color w:val="000000"/>
                <w:sz w:val="22"/>
                <w:szCs w:val="22"/>
              </w:rPr>
              <w:t>t</w:t>
            </w:r>
            <w:r w:rsidRPr="00D53650">
              <w:rPr>
                <w:rFonts w:asciiTheme="minorHAnsi" w:hAnsiTheme="minorHAnsi" w:cstheme="minorHAnsi"/>
                <w:color w:val="000000"/>
                <w:sz w:val="22"/>
                <w:szCs w:val="22"/>
              </w:rPr>
              <w:t>ier 2.</w:t>
            </w:r>
          </w:p>
        </w:tc>
      </w:tr>
      <w:tr w:rsidR="00BB0BFA" w:rsidRPr="00D53650" w14:paraId="5B8D306D" w14:textId="77777777" w:rsidTr="001D4308">
        <w:trPr>
          <w:tblHeader/>
        </w:trPr>
        <w:tc>
          <w:tcPr>
            <w:tcW w:w="1951" w:type="dxa"/>
          </w:tcPr>
          <w:p w14:paraId="1994E63F"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sz w:val="22"/>
                <w:szCs w:val="22"/>
                <w:lang w:val="en-US"/>
              </w:rPr>
              <w:t>Ill-health Toolkit</w:t>
            </w:r>
          </w:p>
        </w:tc>
        <w:tc>
          <w:tcPr>
            <w:tcW w:w="6946" w:type="dxa"/>
          </w:tcPr>
          <w:p w14:paraId="0051C207"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rPr>
              <w:t>A collection of letters, forms and leaflets to use in the ill-health process</w:t>
            </w:r>
            <w:r w:rsidR="00DC0191" w:rsidRPr="00D53650">
              <w:rPr>
                <w:rFonts w:asciiTheme="minorHAnsi" w:hAnsiTheme="minorHAnsi" w:cstheme="minorHAnsi"/>
                <w:color w:val="000000"/>
                <w:sz w:val="22"/>
                <w:szCs w:val="22"/>
              </w:rPr>
              <w:t>.</w:t>
            </w:r>
          </w:p>
        </w:tc>
      </w:tr>
    </w:tbl>
    <w:p w14:paraId="5287B40B" w14:textId="77777777" w:rsidR="005F7EB2" w:rsidRPr="00D53650" w:rsidRDefault="005F7EB2" w:rsidP="00531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jc w:val="both"/>
        <w:rPr>
          <w:rFonts w:asciiTheme="minorHAnsi" w:hAnsiTheme="minorHAnsi" w:cstheme="minorHAnsi"/>
          <w:color w:val="000000"/>
          <w:sz w:val="22"/>
          <w:szCs w:val="22"/>
          <w:lang w:val="en-US"/>
        </w:rPr>
      </w:pPr>
    </w:p>
    <w:p w14:paraId="3B12E82E" w14:textId="77777777" w:rsidR="0022715C" w:rsidRPr="00D53650" w:rsidRDefault="0022715C" w:rsidP="001D4308">
      <w:pPr>
        <w:pStyle w:val="Heading2"/>
        <w:rPr>
          <w:szCs w:val="24"/>
        </w:rPr>
      </w:pPr>
      <w:r w:rsidRPr="00D53650">
        <w:rPr>
          <w:szCs w:val="24"/>
        </w:rPr>
        <w:t>Background</w:t>
      </w:r>
    </w:p>
    <w:p w14:paraId="5F6212E9" w14:textId="77777777" w:rsidR="00D06BFE" w:rsidRPr="00D53650" w:rsidRDefault="009D7C97"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During the ill-health dismissal process you will have decided whether a</w:t>
      </w:r>
      <w:r w:rsidR="00D06BFE" w:rsidRPr="00D53650">
        <w:rPr>
          <w:rFonts w:asciiTheme="minorHAnsi" w:hAnsiTheme="minorHAnsi" w:cstheme="minorHAnsi"/>
          <w:color w:val="000000"/>
          <w:sz w:val="22"/>
          <w:szCs w:val="22"/>
          <w:lang w:val="en-US"/>
        </w:rPr>
        <w:t xml:space="preserve"> member</w:t>
      </w:r>
      <w:r w:rsidRPr="00D53650">
        <w:rPr>
          <w:rFonts w:asciiTheme="minorHAnsi" w:hAnsiTheme="minorHAnsi" w:cstheme="minorHAnsi"/>
          <w:color w:val="000000"/>
          <w:sz w:val="22"/>
          <w:szCs w:val="22"/>
          <w:lang w:val="en-US"/>
        </w:rPr>
        <w:t xml:space="preserve"> </w:t>
      </w:r>
      <w:r w:rsidR="00ED6316" w:rsidRPr="00D53650">
        <w:rPr>
          <w:rFonts w:asciiTheme="minorHAnsi" w:hAnsiTheme="minorHAnsi" w:cstheme="minorHAnsi"/>
          <w:color w:val="000000"/>
          <w:sz w:val="22"/>
          <w:szCs w:val="22"/>
          <w:lang w:val="en-US"/>
        </w:rPr>
        <w:t>was</w:t>
      </w:r>
      <w:r w:rsidRPr="00D53650">
        <w:rPr>
          <w:rFonts w:asciiTheme="minorHAnsi" w:hAnsiTheme="minorHAnsi" w:cstheme="minorHAnsi"/>
          <w:color w:val="000000"/>
          <w:sz w:val="22"/>
          <w:szCs w:val="22"/>
          <w:lang w:val="en-US"/>
        </w:rPr>
        <w:t xml:space="preserve"> entitled to an immediate pension</w:t>
      </w:r>
      <w:r w:rsidR="000E3772" w:rsidRPr="00D53650">
        <w:rPr>
          <w:rFonts w:asciiTheme="minorHAnsi" w:hAnsiTheme="minorHAnsi" w:cstheme="minorHAnsi"/>
          <w:color w:val="000000"/>
          <w:sz w:val="22"/>
          <w:szCs w:val="22"/>
          <w:lang w:val="en-US"/>
        </w:rPr>
        <w:t xml:space="preserve"> and, if so</w:t>
      </w:r>
      <w:r w:rsidR="00ED6316" w:rsidRPr="00D53650">
        <w:rPr>
          <w:rFonts w:asciiTheme="minorHAnsi" w:hAnsiTheme="minorHAnsi" w:cstheme="minorHAnsi"/>
          <w:color w:val="000000"/>
          <w:sz w:val="22"/>
          <w:szCs w:val="22"/>
          <w:lang w:val="en-US"/>
        </w:rPr>
        <w:t>,</w:t>
      </w:r>
      <w:r w:rsidR="000E3772" w:rsidRPr="00D53650">
        <w:rPr>
          <w:rFonts w:asciiTheme="minorHAnsi" w:hAnsiTheme="minorHAnsi" w:cstheme="minorHAnsi"/>
          <w:color w:val="000000"/>
          <w:sz w:val="22"/>
          <w:szCs w:val="22"/>
          <w:lang w:val="en-US"/>
        </w:rPr>
        <w:t xml:space="preserve"> </w:t>
      </w:r>
      <w:r w:rsidR="002141F4" w:rsidRPr="00D53650">
        <w:rPr>
          <w:rFonts w:asciiTheme="minorHAnsi" w:hAnsiTheme="minorHAnsi" w:cstheme="minorHAnsi"/>
          <w:color w:val="000000"/>
          <w:sz w:val="22"/>
          <w:szCs w:val="22"/>
          <w:lang w:val="en-US"/>
        </w:rPr>
        <w:t>what tier of pension to award.  If it was a tier 3 pension</w:t>
      </w:r>
      <w:r w:rsidR="00B90751" w:rsidRPr="00D53650">
        <w:rPr>
          <w:rFonts w:asciiTheme="minorHAnsi" w:hAnsiTheme="minorHAnsi" w:cstheme="minorHAnsi"/>
          <w:color w:val="000000"/>
          <w:sz w:val="22"/>
          <w:szCs w:val="22"/>
          <w:lang w:val="en-US"/>
        </w:rPr>
        <w:t>,</w:t>
      </w:r>
      <w:r w:rsidR="000B62C4" w:rsidRPr="00D53650">
        <w:rPr>
          <w:rFonts w:asciiTheme="minorHAnsi" w:hAnsiTheme="minorHAnsi" w:cstheme="minorHAnsi"/>
          <w:color w:val="000000"/>
          <w:sz w:val="22"/>
          <w:szCs w:val="22"/>
          <w:lang w:val="en-US"/>
        </w:rPr>
        <w:t xml:space="preserve"> and the member</w:t>
      </w:r>
      <w:r w:rsidR="00D06BFE" w:rsidRPr="00D53650">
        <w:rPr>
          <w:rFonts w:asciiTheme="minorHAnsi" w:hAnsiTheme="minorHAnsi" w:cstheme="minorHAnsi"/>
          <w:color w:val="000000"/>
          <w:sz w:val="22"/>
          <w:szCs w:val="22"/>
          <w:lang w:val="en-US"/>
        </w:rPr>
        <w:t xml:space="preserve">’s last day of pensionable employment was </w:t>
      </w:r>
      <w:r w:rsidR="00776F2E" w:rsidRPr="00D53650">
        <w:rPr>
          <w:rFonts w:asciiTheme="minorHAnsi" w:hAnsiTheme="minorHAnsi" w:cstheme="minorHAnsi"/>
          <w:color w:val="000000"/>
          <w:sz w:val="22"/>
          <w:szCs w:val="22"/>
          <w:lang w:val="en-US"/>
        </w:rPr>
        <w:t>after 3</w:t>
      </w:r>
      <w:r w:rsidR="00D06BFE" w:rsidRPr="00D53650">
        <w:rPr>
          <w:rFonts w:asciiTheme="minorHAnsi" w:hAnsiTheme="minorHAnsi" w:cstheme="minorHAnsi"/>
          <w:color w:val="000000"/>
          <w:sz w:val="22"/>
          <w:szCs w:val="22"/>
          <w:lang w:val="en-US"/>
        </w:rPr>
        <w:t xml:space="preserve">1 </w:t>
      </w:r>
      <w:r w:rsidR="00776F2E" w:rsidRPr="00D53650">
        <w:rPr>
          <w:rFonts w:asciiTheme="minorHAnsi" w:hAnsiTheme="minorHAnsi" w:cstheme="minorHAnsi"/>
          <w:color w:val="000000"/>
          <w:sz w:val="22"/>
          <w:szCs w:val="22"/>
          <w:lang w:val="en-US"/>
        </w:rPr>
        <w:t xml:space="preserve">March </w:t>
      </w:r>
      <w:r w:rsidR="00D06BFE" w:rsidRPr="00D53650">
        <w:rPr>
          <w:rFonts w:asciiTheme="minorHAnsi" w:hAnsiTheme="minorHAnsi" w:cstheme="minorHAnsi"/>
          <w:color w:val="000000"/>
          <w:sz w:val="22"/>
          <w:szCs w:val="22"/>
          <w:lang w:val="en-US"/>
        </w:rPr>
        <w:t>2014</w:t>
      </w:r>
      <w:r w:rsidR="00ED6316" w:rsidRPr="00D53650">
        <w:rPr>
          <w:rFonts w:asciiTheme="minorHAnsi" w:hAnsiTheme="minorHAnsi" w:cstheme="minorHAnsi"/>
          <w:color w:val="000000"/>
          <w:sz w:val="22"/>
          <w:szCs w:val="22"/>
          <w:lang w:val="en-US"/>
        </w:rPr>
        <w:t>,</w:t>
      </w:r>
      <w:r w:rsidR="000B62C4" w:rsidRPr="00D53650">
        <w:rPr>
          <w:rFonts w:asciiTheme="minorHAnsi" w:hAnsiTheme="minorHAnsi" w:cstheme="minorHAnsi"/>
          <w:color w:val="000000"/>
          <w:sz w:val="22"/>
          <w:szCs w:val="22"/>
          <w:lang w:val="en-US"/>
        </w:rPr>
        <w:t xml:space="preserve"> </w:t>
      </w:r>
      <w:r w:rsidR="002141F4" w:rsidRPr="00D53650">
        <w:rPr>
          <w:rFonts w:asciiTheme="minorHAnsi" w:hAnsiTheme="minorHAnsi" w:cstheme="minorHAnsi"/>
          <w:color w:val="000000"/>
          <w:sz w:val="22"/>
          <w:szCs w:val="22"/>
          <w:lang w:val="en-US"/>
        </w:rPr>
        <w:t xml:space="preserve">this note applies. </w:t>
      </w:r>
    </w:p>
    <w:p w14:paraId="507C6B8E" w14:textId="77777777" w:rsidR="00BC1EC2" w:rsidRDefault="00BC1EC2" w:rsidP="001D4308">
      <w:pPr>
        <w:pStyle w:val="Heading2"/>
        <w:rPr>
          <w:szCs w:val="24"/>
        </w:rPr>
      </w:pPr>
    </w:p>
    <w:p w14:paraId="50370A8A" w14:textId="6DC7B68D" w:rsidR="001C53A0" w:rsidRPr="00D53650" w:rsidRDefault="0022715C" w:rsidP="001D4308">
      <w:pPr>
        <w:pStyle w:val="Heading2"/>
        <w:rPr>
          <w:szCs w:val="24"/>
        </w:rPr>
      </w:pPr>
      <w:r w:rsidRPr="00D53650">
        <w:rPr>
          <w:szCs w:val="24"/>
        </w:rPr>
        <w:t xml:space="preserve">The </w:t>
      </w:r>
      <w:r w:rsidR="001D4308">
        <w:rPr>
          <w:szCs w:val="24"/>
        </w:rPr>
        <w:t>r</w:t>
      </w:r>
      <w:r w:rsidRPr="00D53650">
        <w:rPr>
          <w:szCs w:val="24"/>
        </w:rPr>
        <w:t>egulations</w:t>
      </w:r>
    </w:p>
    <w:p w14:paraId="6A9C35CF" w14:textId="77777777" w:rsidR="00635DA6" w:rsidRPr="00D53650" w:rsidRDefault="0022715C"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Detailed regulations apply.  </w:t>
      </w:r>
      <w:r w:rsidR="004C7FAE" w:rsidRPr="00D53650">
        <w:rPr>
          <w:rFonts w:asciiTheme="minorHAnsi" w:hAnsiTheme="minorHAnsi" w:cstheme="minorHAnsi"/>
          <w:color w:val="000000"/>
          <w:sz w:val="22"/>
          <w:szCs w:val="22"/>
          <w:lang w:val="en-US"/>
        </w:rPr>
        <w:t>These are contained in Regulation</w:t>
      </w:r>
      <w:r w:rsidR="00C336C8" w:rsidRPr="00D53650">
        <w:rPr>
          <w:rFonts w:asciiTheme="minorHAnsi" w:hAnsiTheme="minorHAnsi" w:cstheme="minorHAnsi"/>
          <w:color w:val="000000"/>
          <w:sz w:val="22"/>
          <w:szCs w:val="22"/>
          <w:lang w:val="en-US"/>
        </w:rPr>
        <w:t>s</w:t>
      </w:r>
      <w:r w:rsidR="004C7FAE" w:rsidRPr="00D53650">
        <w:rPr>
          <w:rFonts w:asciiTheme="minorHAnsi" w:hAnsiTheme="minorHAnsi" w:cstheme="minorHAnsi"/>
          <w:color w:val="000000"/>
          <w:sz w:val="22"/>
          <w:szCs w:val="22"/>
          <w:lang w:val="en-US"/>
        </w:rPr>
        <w:t xml:space="preserve"> </w:t>
      </w:r>
      <w:r w:rsidR="008A3E95" w:rsidRPr="00D53650">
        <w:rPr>
          <w:rFonts w:asciiTheme="minorHAnsi" w:hAnsiTheme="minorHAnsi" w:cstheme="minorHAnsi"/>
          <w:color w:val="000000"/>
          <w:sz w:val="22"/>
          <w:szCs w:val="22"/>
          <w:lang w:val="en-US"/>
        </w:rPr>
        <w:t xml:space="preserve">35, 36, 37 </w:t>
      </w:r>
      <w:r w:rsidR="00C336C8" w:rsidRPr="00D53650">
        <w:rPr>
          <w:rFonts w:asciiTheme="minorHAnsi" w:hAnsiTheme="minorHAnsi" w:cstheme="minorHAnsi"/>
          <w:color w:val="000000"/>
          <w:sz w:val="22"/>
          <w:szCs w:val="22"/>
          <w:lang w:val="en-US"/>
        </w:rPr>
        <w:t>and 3</w:t>
      </w:r>
      <w:r w:rsidR="008A3E95" w:rsidRPr="00D53650">
        <w:rPr>
          <w:rFonts w:asciiTheme="minorHAnsi" w:hAnsiTheme="minorHAnsi" w:cstheme="minorHAnsi"/>
          <w:color w:val="000000"/>
          <w:sz w:val="22"/>
          <w:szCs w:val="22"/>
          <w:lang w:val="en-US"/>
        </w:rPr>
        <w:t>8</w:t>
      </w:r>
      <w:r w:rsidR="00C336C8" w:rsidRPr="00D53650">
        <w:rPr>
          <w:rFonts w:asciiTheme="minorHAnsi" w:hAnsiTheme="minorHAnsi" w:cstheme="minorHAnsi"/>
          <w:color w:val="000000"/>
          <w:sz w:val="22"/>
          <w:szCs w:val="22"/>
          <w:lang w:val="en-US"/>
        </w:rPr>
        <w:t xml:space="preserve"> (</w:t>
      </w:r>
      <w:r w:rsidR="008A3E95" w:rsidRPr="00D53650">
        <w:rPr>
          <w:rFonts w:asciiTheme="minorHAnsi" w:hAnsiTheme="minorHAnsi" w:cstheme="minorHAnsi"/>
          <w:color w:val="000000"/>
          <w:sz w:val="22"/>
          <w:szCs w:val="22"/>
          <w:lang w:val="en-US"/>
        </w:rPr>
        <w:t>4</w:t>
      </w:r>
      <w:r w:rsidR="00C336C8" w:rsidRPr="00D53650">
        <w:rPr>
          <w:rFonts w:asciiTheme="minorHAnsi" w:hAnsiTheme="minorHAnsi" w:cstheme="minorHAnsi"/>
          <w:color w:val="000000"/>
          <w:sz w:val="22"/>
          <w:szCs w:val="22"/>
          <w:lang w:val="en-US"/>
        </w:rPr>
        <w:t>) to (8)</w:t>
      </w:r>
      <w:r w:rsidR="004C7FAE" w:rsidRPr="00D53650">
        <w:rPr>
          <w:rFonts w:asciiTheme="minorHAnsi" w:hAnsiTheme="minorHAnsi" w:cstheme="minorHAnsi"/>
          <w:color w:val="000000"/>
          <w:sz w:val="22"/>
          <w:szCs w:val="22"/>
          <w:lang w:val="en-US"/>
        </w:rPr>
        <w:t xml:space="preserve"> of the Local Government Pension Scheme Regulations 20</w:t>
      </w:r>
      <w:r w:rsidR="008A3E95" w:rsidRPr="00D53650">
        <w:rPr>
          <w:rFonts w:asciiTheme="minorHAnsi" w:hAnsiTheme="minorHAnsi" w:cstheme="minorHAnsi"/>
          <w:color w:val="000000"/>
          <w:sz w:val="22"/>
          <w:szCs w:val="22"/>
          <w:lang w:val="en-US"/>
        </w:rPr>
        <w:t>13</w:t>
      </w:r>
      <w:r w:rsidR="004C7FAE" w:rsidRPr="00D53650">
        <w:rPr>
          <w:rFonts w:asciiTheme="minorHAnsi" w:hAnsiTheme="minorHAnsi" w:cstheme="minorHAnsi"/>
          <w:color w:val="000000"/>
          <w:sz w:val="22"/>
          <w:szCs w:val="22"/>
          <w:lang w:val="en-US"/>
        </w:rPr>
        <w:t xml:space="preserve"> as amended</w:t>
      </w:r>
      <w:r w:rsidR="00C336C8" w:rsidRPr="00D53650">
        <w:rPr>
          <w:rFonts w:asciiTheme="minorHAnsi" w:hAnsiTheme="minorHAnsi" w:cstheme="minorHAnsi"/>
          <w:color w:val="000000"/>
          <w:sz w:val="22"/>
          <w:szCs w:val="22"/>
          <w:lang w:val="en-US"/>
        </w:rPr>
        <w:t>.</w:t>
      </w:r>
    </w:p>
    <w:p w14:paraId="05C932B3" w14:textId="77777777" w:rsidR="00BC1EC2" w:rsidRDefault="004C7FAE"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lang w:val="en-US"/>
        </w:rPr>
        <w:t xml:space="preserve">An </w:t>
      </w:r>
      <w:hyperlink r:id="rId12" w:history="1">
        <w:r w:rsidRPr="00D53650">
          <w:rPr>
            <w:rStyle w:val="Hyperlink"/>
            <w:rFonts w:asciiTheme="minorHAnsi" w:hAnsiTheme="minorHAnsi" w:cstheme="minorHAnsi"/>
            <w:sz w:val="22"/>
            <w:szCs w:val="22"/>
            <w:lang w:val="en-US"/>
          </w:rPr>
          <w:t>u</w:t>
        </w:r>
        <w:r w:rsidR="0022715C" w:rsidRPr="00D53650">
          <w:rPr>
            <w:rStyle w:val="Hyperlink"/>
            <w:rFonts w:asciiTheme="minorHAnsi" w:hAnsiTheme="minorHAnsi" w:cstheme="minorHAnsi"/>
            <w:sz w:val="22"/>
            <w:szCs w:val="22"/>
            <w:lang w:val="en-US"/>
          </w:rPr>
          <w:t>p-to-date version of the</w:t>
        </w:r>
        <w:r w:rsidR="00C336C8" w:rsidRPr="00D53650">
          <w:rPr>
            <w:rStyle w:val="Hyperlink"/>
            <w:rFonts w:asciiTheme="minorHAnsi" w:hAnsiTheme="minorHAnsi" w:cstheme="minorHAnsi"/>
            <w:sz w:val="22"/>
            <w:szCs w:val="22"/>
            <w:lang w:val="en-US"/>
          </w:rPr>
          <w:t>se</w:t>
        </w:r>
        <w:r w:rsidR="0022715C" w:rsidRPr="00D53650">
          <w:rPr>
            <w:rStyle w:val="Hyperlink"/>
            <w:rFonts w:asciiTheme="minorHAnsi" w:hAnsiTheme="minorHAnsi" w:cstheme="minorHAnsi"/>
            <w:sz w:val="22"/>
            <w:szCs w:val="22"/>
            <w:lang w:val="en-US"/>
          </w:rPr>
          <w:t xml:space="preserve"> regulation</w:t>
        </w:r>
        <w:r w:rsidR="00635DA6" w:rsidRPr="00D53650">
          <w:rPr>
            <w:rStyle w:val="Hyperlink"/>
            <w:rFonts w:asciiTheme="minorHAnsi" w:hAnsiTheme="minorHAnsi" w:cstheme="minorHAnsi"/>
            <w:sz w:val="22"/>
            <w:szCs w:val="22"/>
            <w:lang w:val="en-US"/>
          </w:rPr>
          <w:t>s</w:t>
        </w:r>
      </w:hyperlink>
      <w:r w:rsidR="0022715C" w:rsidRPr="00D53650">
        <w:rPr>
          <w:rFonts w:asciiTheme="minorHAnsi" w:hAnsiTheme="minorHAnsi" w:cstheme="minorHAnsi"/>
          <w:color w:val="000000"/>
          <w:sz w:val="22"/>
          <w:szCs w:val="22"/>
          <w:lang w:val="en-US"/>
        </w:rPr>
        <w:t xml:space="preserve"> </w:t>
      </w:r>
      <w:r w:rsidR="00635DA6" w:rsidRPr="00D53650">
        <w:rPr>
          <w:rFonts w:asciiTheme="minorHAnsi" w:hAnsiTheme="minorHAnsi" w:cstheme="minorHAnsi"/>
          <w:color w:val="000000"/>
          <w:sz w:val="22"/>
          <w:szCs w:val="22"/>
          <w:lang w:val="en-US"/>
        </w:rPr>
        <w:t xml:space="preserve">are </w:t>
      </w:r>
      <w:r w:rsidR="00107485" w:rsidRPr="00D53650">
        <w:rPr>
          <w:rFonts w:asciiTheme="minorHAnsi" w:hAnsiTheme="minorHAnsi" w:cstheme="minorHAnsi"/>
          <w:color w:val="000000"/>
          <w:sz w:val="22"/>
          <w:szCs w:val="22"/>
          <w:lang w:val="en-US"/>
        </w:rPr>
        <w:t xml:space="preserve">available </w:t>
      </w:r>
      <w:r w:rsidR="0022715C" w:rsidRPr="00D53650">
        <w:rPr>
          <w:rFonts w:asciiTheme="minorHAnsi" w:hAnsiTheme="minorHAnsi" w:cstheme="minorHAnsi"/>
          <w:color w:val="000000"/>
          <w:sz w:val="22"/>
          <w:szCs w:val="22"/>
          <w:lang w:val="en-US"/>
        </w:rPr>
        <w:t>on</w:t>
      </w:r>
      <w:r w:rsidR="00635DA6" w:rsidRPr="00D53650">
        <w:rPr>
          <w:rFonts w:asciiTheme="minorHAnsi" w:hAnsiTheme="minorHAnsi" w:cstheme="minorHAnsi"/>
          <w:color w:val="000000"/>
          <w:sz w:val="22"/>
          <w:szCs w:val="22"/>
          <w:lang w:val="en-US"/>
        </w:rPr>
        <w:t>line</w:t>
      </w:r>
      <w:r w:rsidR="00726AF9" w:rsidRPr="00D53650">
        <w:rPr>
          <w:rFonts w:asciiTheme="minorHAnsi" w:hAnsiTheme="minorHAnsi" w:cstheme="minorHAnsi"/>
          <w:color w:val="000000"/>
          <w:sz w:val="22"/>
          <w:szCs w:val="22"/>
          <w:lang w:val="en-US"/>
        </w:rPr>
        <w:t>.</w:t>
      </w:r>
    </w:p>
    <w:p w14:paraId="12AAB11B" w14:textId="77777777" w:rsidR="00BC1EC2" w:rsidRDefault="00BC1EC2"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39591580" w14:textId="77777777" w:rsidR="00976D45" w:rsidRPr="00D53650" w:rsidRDefault="00976D45"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lastRenderedPageBreak/>
        <w:t>There are also documents prepared by the Department for Communities &amp; Local Government (DCLG)</w:t>
      </w:r>
      <w:r w:rsidR="00F202CA" w:rsidRPr="00D53650">
        <w:rPr>
          <w:rFonts w:asciiTheme="minorHAnsi" w:hAnsiTheme="minorHAnsi" w:cstheme="minorHAnsi"/>
          <w:color w:val="000000"/>
          <w:sz w:val="22"/>
          <w:szCs w:val="22"/>
          <w:lang w:val="en-US"/>
        </w:rPr>
        <w:t>, now Ministry of Housing, Communities &amp; Local Government (MHCLG)</w:t>
      </w:r>
      <w:r w:rsidRPr="00D53650">
        <w:rPr>
          <w:rFonts w:asciiTheme="minorHAnsi" w:hAnsiTheme="minorHAnsi" w:cstheme="minorHAnsi"/>
          <w:color w:val="000000"/>
          <w:sz w:val="22"/>
          <w:szCs w:val="22"/>
          <w:lang w:val="en-US"/>
        </w:rPr>
        <w:t xml:space="preserve"> which support the ill-health process</w:t>
      </w:r>
      <w:r w:rsidR="00ED6316" w:rsidRPr="00D53650">
        <w:rPr>
          <w:rFonts w:asciiTheme="minorHAnsi" w:hAnsiTheme="minorHAnsi" w:cstheme="minorHAnsi"/>
          <w:color w:val="000000"/>
          <w:sz w:val="22"/>
          <w:szCs w:val="22"/>
          <w:lang w:val="en-US"/>
        </w:rPr>
        <w:t xml:space="preserve"> </w:t>
      </w:r>
      <w:r w:rsidR="008A3E95" w:rsidRPr="00D53650">
        <w:rPr>
          <w:rFonts w:asciiTheme="minorHAnsi" w:hAnsiTheme="minorHAnsi" w:cstheme="minorHAnsi"/>
          <w:color w:val="000000"/>
          <w:sz w:val="22"/>
          <w:szCs w:val="22"/>
          <w:lang w:val="en-US"/>
        </w:rPr>
        <w:t>from</w:t>
      </w:r>
      <w:r w:rsidR="00ED6316" w:rsidRPr="00D53650">
        <w:rPr>
          <w:rFonts w:asciiTheme="minorHAnsi" w:hAnsiTheme="minorHAnsi" w:cstheme="minorHAnsi"/>
          <w:color w:val="000000"/>
          <w:sz w:val="22"/>
          <w:szCs w:val="22"/>
          <w:lang w:val="en-US"/>
        </w:rPr>
        <w:t xml:space="preserve"> 1 April 2014</w:t>
      </w:r>
      <w:r w:rsidR="008A3E95" w:rsidRPr="00D53650">
        <w:rPr>
          <w:rFonts w:asciiTheme="minorHAnsi" w:hAnsiTheme="minorHAnsi" w:cstheme="minorHAnsi"/>
          <w:color w:val="000000"/>
          <w:sz w:val="22"/>
          <w:szCs w:val="22"/>
          <w:lang w:val="en-US"/>
        </w:rPr>
        <w:t xml:space="preserve"> onwards</w:t>
      </w:r>
      <w:r w:rsidRPr="00D53650">
        <w:rPr>
          <w:rFonts w:asciiTheme="minorHAnsi" w:hAnsiTheme="minorHAnsi" w:cstheme="minorHAnsi"/>
          <w:color w:val="000000"/>
          <w:sz w:val="22"/>
          <w:szCs w:val="22"/>
          <w:lang w:val="en-US"/>
        </w:rPr>
        <w:t>.  These are:</w:t>
      </w:r>
    </w:p>
    <w:p w14:paraId="299AAE49" w14:textId="77777777" w:rsidR="00976D45" w:rsidRPr="00D53650" w:rsidRDefault="00976D45" w:rsidP="001D4308">
      <w:pPr>
        <w:numPr>
          <w:ilvl w:val="0"/>
          <w:numId w:val="3"/>
        </w:numPr>
        <w:tabs>
          <w:tab w:val="clear" w:pos="284"/>
          <w:tab w:val="clear" w:pos="567"/>
          <w:tab w:val="clear" w:pos="851"/>
          <w:tab w:val="clear" w:pos="1418"/>
          <w:tab w:val="clear" w:pos="1701"/>
          <w:tab w:val="clear" w:pos="3119"/>
          <w:tab w:val="clear" w:pos="3402"/>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Statutory Ill-health </w:t>
      </w:r>
      <w:r w:rsidR="008A3E95" w:rsidRPr="00D53650">
        <w:rPr>
          <w:rFonts w:asciiTheme="minorHAnsi" w:hAnsiTheme="minorHAnsi" w:cstheme="minorHAnsi"/>
          <w:color w:val="000000"/>
          <w:sz w:val="22"/>
          <w:szCs w:val="22"/>
        </w:rPr>
        <w:t xml:space="preserve">Retirement </w:t>
      </w:r>
      <w:r w:rsidRPr="00D53650">
        <w:rPr>
          <w:rFonts w:asciiTheme="minorHAnsi" w:hAnsiTheme="minorHAnsi" w:cstheme="minorHAnsi"/>
          <w:color w:val="000000"/>
          <w:sz w:val="22"/>
          <w:szCs w:val="22"/>
        </w:rPr>
        <w:t>Guidance – statutory guidance referred to in</w:t>
      </w:r>
      <w:r w:rsidR="004603A9" w:rsidRPr="00D53650">
        <w:rPr>
          <w:rFonts w:asciiTheme="minorHAnsi" w:hAnsiTheme="minorHAnsi" w:cstheme="minorHAnsi"/>
          <w:color w:val="000000"/>
          <w:sz w:val="22"/>
          <w:szCs w:val="22"/>
        </w:rPr>
        <w:t xml:space="preserve"> Regulation 36(4) of</w:t>
      </w:r>
      <w:r w:rsidRPr="00D53650">
        <w:rPr>
          <w:rFonts w:asciiTheme="minorHAnsi" w:hAnsiTheme="minorHAnsi" w:cstheme="minorHAnsi"/>
          <w:color w:val="000000"/>
          <w:sz w:val="22"/>
          <w:szCs w:val="22"/>
        </w:rPr>
        <w:t xml:space="preserve"> the </w:t>
      </w:r>
      <w:r w:rsidR="008A3E95" w:rsidRPr="00D53650">
        <w:rPr>
          <w:rFonts w:asciiTheme="minorHAnsi" w:hAnsiTheme="minorHAnsi" w:cstheme="minorHAnsi"/>
          <w:color w:val="000000"/>
          <w:sz w:val="22"/>
          <w:szCs w:val="22"/>
        </w:rPr>
        <w:t xml:space="preserve">2013 </w:t>
      </w:r>
      <w:r w:rsidRPr="00D53650">
        <w:rPr>
          <w:rFonts w:asciiTheme="minorHAnsi" w:hAnsiTheme="minorHAnsi" w:cstheme="minorHAnsi"/>
          <w:color w:val="000000"/>
          <w:sz w:val="22"/>
          <w:szCs w:val="22"/>
        </w:rPr>
        <w:t>regulations.</w:t>
      </w:r>
      <w:r w:rsidRPr="00D53650">
        <w:rPr>
          <w:rFonts w:asciiTheme="minorHAnsi" w:hAnsiTheme="minorHAnsi" w:cstheme="minorHAnsi"/>
          <w:b/>
          <w:color w:val="000000"/>
          <w:sz w:val="22"/>
          <w:szCs w:val="22"/>
        </w:rPr>
        <w:t xml:space="preserve">  </w:t>
      </w:r>
    </w:p>
    <w:p w14:paraId="2E1CF7BE" w14:textId="77777777" w:rsidR="00976D45" w:rsidRPr="00D53650" w:rsidRDefault="00976D45" w:rsidP="001D4308">
      <w:pPr>
        <w:numPr>
          <w:ilvl w:val="0"/>
          <w:numId w:val="3"/>
        </w:numPr>
        <w:tabs>
          <w:tab w:val="clear" w:pos="284"/>
          <w:tab w:val="clear" w:pos="567"/>
          <w:tab w:val="clear" w:pos="851"/>
          <w:tab w:val="clear" w:pos="1418"/>
          <w:tab w:val="clear" w:pos="1701"/>
          <w:tab w:val="clear" w:pos="3119"/>
          <w:tab w:val="clear" w:pos="3402"/>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Ill-health FAQs – Answers to commonly asked questions.</w:t>
      </w:r>
    </w:p>
    <w:p w14:paraId="285909F8" w14:textId="77777777" w:rsidR="00CD1948" w:rsidRPr="00D53650" w:rsidRDefault="00976D45"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The most recent versions of the above documents </w:t>
      </w:r>
      <w:r w:rsidR="004C7FAE" w:rsidRPr="00D53650">
        <w:rPr>
          <w:rFonts w:asciiTheme="minorHAnsi" w:hAnsiTheme="minorHAnsi" w:cstheme="minorHAnsi"/>
          <w:color w:val="000000"/>
          <w:sz w:val="22"/>
          <w:szCs w:val="22"/>
          <w:lang w:val="en-US"/>
        </w:rPr>
        <w:t>are available</w:t>
      </w:r>
      <w:r w:rsidR="009346A5" w:rsidRPr="00D53650">
        <w:rPr>
          <w:rFonts w:asciiTheme="minorHAnsi" w:hAnsiTheme="minorHAnsi" w:cstheme="minorHAnsi"/>
          <w:color w:val="000000"/>
          <w:sz w:val="22"/>
          <w:szCs w:val="22"/>
          <w:lang w:val="en-US"/>
        </w:rPr>
        <w:t xml:space="preserve"> </w:t>
      </w:r>
      <w:r w:rsidR="00726AF9" w:rsidRPr="00D53650">
        <w:rPr>
          <w:rFonts w:asciiTheme="minorHAnsi" w:hAnsiTheme="minorHAnsi" w:cstheme="minorHAnsi"/>
          <w:color w:val="000000"/>
          <w:sz w:val="22"/>
          <w:szCs w:val="22"/>
          <w:lang w:val="en-US"/>
        </w:rPr>
        <w:t xml:space="preserve">on </w:t>
      </w:r>
      <w:hyperlink r:id="rId13" w:history="1">
        <w:r w:rsidR="00726AF9" w:rsidRPr="00D53650">
          <w:rPr>
            <w:rStyle w:val="Hyperlink"/>
            <w:rFonts w:asciiTheme="minorHAnsi" w:hAnsiTheme="minorHAnsi" w:cstheme="minorHAnsi"/>
            <w:sz w:val="22"/>
            <w:szCs w:val="22"/>
            <w:lang w:val="en-US"/>
          </w:rPr>
          <w:t>lgpsregs.org</w:t>
        </w:r>
      </w:hyperlink>
      <w:r w:rsidR="00726AF9" w:rsidRPr="00D53650">
        <w:rPr>
          <w:rFonts w:asciiTheme="minorHAnsi" w:hAnsiTheme="minorHAnsi" w:cstheme="minorHAnsi"/>
          <w:color w:val="000000"/>
          <w:sz w:val="22"/>
          <w:szCs w:val="22"/>
          <w:lang w:val="en-US"/>
        </w:rPr>
        <w:t xml:space="preserve"> </w:t>
      </w:r>
      <w:r w:rsidR="009346A5" w:rsidRPr="00D53650">
        <w:rPr>
          <w:rFonts w:asciiTheme="minorHAnsi" w:hAnsiTheme="minorHAnsi" w:cstheme="minorHAnsi"/>
          <w:color w:val="000000"/>
          <w:sz w:val="22"/>
          <w:szCs w:val="22"/>
          <w:lang w:val="en-US"/>
        </w:rPr>
        <w:t xml:space="preserve">under the </w:t>
      </w:r>
      <w:hyperlink r:id="rId14" w:history="1">
        <w:r w:rsidR="009346A5" w:rsidRPr="00D53650">
          <w:rPr>
            <w:rStyle w:val="Hyperlink"/>
            <w:rFonts w:asciiTheme="minorHAnsi" w:hAnsiTheme="minorHAnsi" w:cstheme="minorHAnsi"/>
            <w:sz w:val="22"/>
            <w:szCs w:val="22"/>
            <w:lang w:val="en-US"/>
          </w:rPr>
          <w:t>Statutory guidance relating to the LGPS Regulations 2013 section</w:t>
        </w:r>
      </w:hyperlink>
      <w:r w:rsidR="00726AF9" w:rsidRPr="00D53650">
        <w:rPr>
          <w:rFonts w:asciiTheme="minorHAnsi" w:hAnsiTheme="minorHAnsi" w:cstheme="minorHAnsi"/>
          <w:color w:val="000000"/>
          <w:sz w:val="22"/>
          <w:szCs w:val="22"/>
          <w:lang w:val="en-US"/>
        </w:rPr>
        <w:t xml:space="preserve">.  </w:t>
      </w:r>
    </w:p>
    <w:p w14:paraId="7AE02FAE" w14:textId="77777777" w:rsidR="00BC4E23" w:rsidRPr="00D53650" w:rsidRDefault="0022715C"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Throughout this document the regulations </w:t>
      </w:r>
      <w:r w:rsidR="00107485" w:rsidRPr="00D53650">
        <w:rPr>
          <w:rFonts w:asciiTheme="minorHAnsi" w:hAnsiTheme="minorHAnsi" w:cstheme="minorHAnsi"/>
          <w:color w:val="000000"/>
          <w:sz w:val="22"/>
          <w:szCs w:val="22"/>
          <w:lang w:val="en-US"/>
        </w:rPr>
        <w:t xml:space="preserve">and guidance </w:t>
      </w:r>
      <w:r w:rsidRPr="00D53650">
        <w:rPr>
          <w:rFonts w:asciiTheme="minorHAnsi" w:hAnsiTheme="minorHAnsi" w:cstheme="minorHAnsi"/>
          <w:color w:val="000000"/>
          <w:sz w:val="22"/>
          <w:szCs w:val="22"/>
          <w:lang w:val="en-US"/>
        </w:rPr>
        <w:t>referred to are the above</w:t>
      </w:r>
      <w:r w:rsidR="00B01014" w:rsidRPr="00D53650">
        <w:rPr>
          <w:rFonts w:asciiTheme="minorHAnsi" w:hAnsiTheme="minorHAnsi" w:cstheme="minorHAnsi"/>
          <w:color w:val="000000"/>
          <w:sz w:val="22"/>
          <w:szCs w:val="22"/>
          <w:lang w:val="en-US"/>
        </w:rPr>
        <w:t xml:space="preserve"> unless otherwise specified</w:t>
      </w:r>
      <w:r w:rsidR="00E460C4" w:rsidRPr="00D53650">
        <w:rPr>
          <w:rFonts w:asciiTheme="minorHAnsi" w:hAnsiTheme="minorHAnsi" w:cstheme="minorHAnsi"/>
          <w:color w:val="000000"/>
          <w:sz w:val="22"/>
          <w:szCs w:val="22"/>
          <w:lang w:val="en-US"/>
        </w:rPr>
        <w:t>.</w:t>
      </w:r>
      <w:r w:rsidR="0062205D" w:rsidRPr="00D53650">
        <w:rPr>
          <w:rFonts w:asciiTheme="minorHAnsi" w:hAnsiTheme="minorHAnsi" w:cstheme="minorHAnsi"/>
          <w:color w:val="000000"/>
          <w:sz w:val="22"/>
          <w:szCs w:val="22"/>
          <w:lang w:val="en-US"/>
        </w:rPr>
        <w:t xml:space="preserve">  </w:t>
      </w:r>
      <w:r w:rsidR="00BC4E23" w:rsidRPr="00D53650">
        <w:rPr>
          <w:rFonts w:asciiTheme="minorHAnsi" w:hAnsiTheme="minorHAnsi" w:cstheme="minorHAnsi"/>
          <w:color w:val="000000"/>
          <w:sz w:val="22"/>
          <w:szCs w:val="22"/>
          <w:lang w:val="en-US"/>
        </w:rPr>
        <w:t xml:space="preserve">To understand </w:t>
      </w:r>
      <w:r w:rsidR="00BC68CF" w:rsidRPr="00D53650">
        <w:rPr>
          <w:rFonts w:asciiTheme="minorHAnsi" w:hAnsiTheme="minorHAnsi" w:cstheme="minorHAnsi"/>
          <w:color w:val="000000"/>
          <w:sz w:val="22"/>
          <w:szCs w:val="22"/>
          <w:lang w:val="en-US"/>
        </w:rPr>
        <w:t xml:space="preserve">these </w:t>
      </w:r>
      <w:r w:rsidR="00BC4E23" w:rsidRPr="00D53650">
        <w:rPr>
          <w:rFonts w:asciiTheme="minorHAnsi" w:hAnsiTheme="minorHAnsi" w:cstheme="minorHAnsi"/>
          <w:color w:val="000000"/>
          <w:sz w:val="22"/>
          <w:szCs w:val="22"/>
          <w:lang w:val="en-US"/>
        </w:rPr>
        <w:t>regulation</w:t>
      </w:r>
      <w:r w:rsidR="00BC68CF" w:rsidRPr="00D53650">
        <w:rPr>
          <w:rFonts w:asciiTheme="minorHAnsi" w:hAnsiTheme="minorHAnsi" w:cstheme="minorHAnsi"/>
          <w:color w:val="000000"/>
          <w:sz w:val="22"/>
          <w:szCs w:val="22"/>
          <w:lang w:val="en-US"/>
        </w:rPr>
        <w:t>s</w:t>
      </w:r>
      <w:r w:rsidR="00720A5B" w:rsidRPr="00D53650">
        <w:rPr>
          <w:rFonts w:asciiTheme="minorHAnsi" w:hAnsiTheme="minorHAnsi" w:cstheme="minorHAnsi"/>
          <w:color w:val="000000"/>
          <w:sz w:val="22"/>
          <w:szCs w:val="22"/>
          <w:lang w:val="en-US"/>
        </w:rPr>
        <w:t xml:space="preserve"> </w:t>
      </w:r>
      <w:r w:rsidR="00BC4E23" w:rsidRPr="00D53650">
        <w:rPr>
          <w:rFonts w:asciiTheme="minorHAnsi" w:hAnsiTheme="minorHAnsi" w:cstheme="minorHAnsi"/>
          <w:color w:val="000000"/>
          <w:sz w:val="22"/>
          <w:szCs w:val="22"/>
          <w:lang w:val="en-US"/>
        </w:rPr>
        <w:t>i</w:t>
      </w:r>
      <w:r w:rsidR="00E460C4" w:rsidRPr="00D53650">
        <w:rPr>
          <w:rFonts w:asciiTheme="minorHAnsi" w:hAnsiTheme="minorHAnsi" w:cstheme="minorHAnsi"/>
          <w:color w:val="000000"/>
          <w:sz w:val="22"/>
          <w:szCs w:val="22"/>
          <w:lang w:val="en-US"/>
        </w:rPr>
        <w:t>n the context of a tier 3 review i</w:t>
      </w:r>
      <w:r w:rsidR="00BC4E23" w:rsidRPr="00D53650">
        <w:rPr>
          <w:rFonts w:asciiTheme="minorHAnsi" w:hAnsiTheme="minorHAnsi" w:cstheme="minorHAnsi"/>
          <w:color w:val="000000"/>
          <w:sz w:val="22"/>
          <w:szCs w:val="22"/>
          <w:lang w:val="en-US"/>
        </w:rPr>
        <w:t xml:space="preserve">t is particularly important to understand </w:t>
      </w:r>
      <w:r w:rsidR="00694F90" w:rsidRPr="00D53650">
        <w:rPr>
          <w:rFonts w:asciiTheme="minorHAnsi" w:hAnsiTheme="minorHAnsi" w:cstheme="minorHAnsi"/>
          <w:color w:val="000000"/>
          <w:sz w:val="22"/>
          <w:szCs w:val="22"/>
          <w:lang w:val="en-US"/>
        </w:rPr>
        <w:t xml:space="preserve">the </w:t>
      </w:r>
      <w:r w:rsidR="00AF223E" w:rsidRPr="00D53650">
        <w:rPr>
          <w:rFonts w:asciiTheme="minorHAnsi" w:hAnsiTheme="minorHAnsi" w:cstheme="minorHAnsi"/>
          <w:color w:val="000000"/>
          <w:sz w:val="22"/>
          <w:szCs w:val="22"/>
          <w:lang w:val="en-US"/>
        </w:rPr>
        <w:t xml:space="preserve">four </w:t>
      </w:r>
      <w:r w:rsidR="00BC4E23" w:rsidRPr="00D53650">
        <w:rPr>
          <w:rFonts w:asciiTheme="minorHAnsi" w:hAnsiTheme="minorHAnsi" w:cstheme="minorHAnsi"/>
          <w:color w:val="000000"/>
          <w:sz w:val="22"/>
          <w:szCs w:val="22"/>
          <w:lang w:val="en-US"/>
        </w:rPr>
        <w:t>key terms that are defined in</w:t>
      </w:r>
      <w:r w:rsidR="004603A9" w:rsidRPr="00D53650">
        <w:rPr>
          <w:rFonts w:asciiTheme="minorHAnsi" w:hAnsiTheme="minorHAnsi" w:cstheme="minorHAnsi"/>
          <w:color w:val="000000"/>
          <w:sz w:val="22"/>
          <w:szCs w:val="22"/>
          <w:lang w:val="en-US"/>
        </w:rPr>
        <w:t xml:space="preserve"> Schedule 1 to the Local Government Pension Scheme Regulations 2013</w:t>
      </w:r>
      <w:r w:rsidR="00BC4E23" w:rsidRPr="00D53650">
        <w:rPr>
          <w:rFonts w:asciiTheme="minorHAnsi" w:hAnsiTheme="minorHAnsi" w:cstheme="minorHAnsi"/>
          <w:color w:val="000000"/>
          <w:sz w:val="22"/>
          <w:szCs w:val="22"/>
          <w:lang w:val="en-US"/>
        </w:rPr>
        <w:t xml:space="preserve">:  </w:t>
      </w:r>
    </w:p>
    <w:p w14:paraId="05921615" w14:textId="4E5575F0" w:rsidR="00BC4E23" w:rsidRPr="00D53650" w:rsidRDefault="00BC4E23" w:rsidP="001D4308">
      <w:pPr>
        <w:numPr>
          <w:ilvl w:val="0"/>
          <w:numId w:val="3"/>
        </w:numPr>
        <w:tabs>
          <w:tab w:val="clear" w:pos="284"/>
          <w:tab w:val="clear" w:pos="567"/>
          <w:tab w:val="clear" w:pos="851"/>
          <w:tab w:val="clear" w:pos="1418"/>
          <w:tab w:val="clear" w:pos="1701"/>
          <w:tab w:val="clear" w:pos="3119"/>
          <w:tab w:val="clear" w:pos="3402"/>
        </w:tabs>
        <w:spacing w:after="0"/>
        <w:ind w:left="1134" w:hanging="567"/>
        <w:rPr>
          <w:rFonts w:asciiTheme="minorHAnsi" w:hAnsiTheme="minorHAnsi" w:cstheme="minorHAnsi"/>
          <w:color w:val="000000"/>
          <w:sz w:val="22"/>
          <w:szCs w:val="22"/>
        </w:rPr>
      </w:pPr>
      <w:r w:rsidRPr="001D4308">
        <w:rPr>
          <w:rFonts w:asciiTheme="minorHAnsi" w:hAnsiTheme="minorHAnsi" w:cstheme="minorHAnsi"/>
          <w:b/>
          <w:bCs/>
          <w:color w:val="244D7A"/>
        </w:rPr>
        <w:t xml:space="preserve">Gainful </w:t>
      </w:r>
      <w:r w:rsidR="001D4308">
        <w:rPr>
          <w:rFonts w:asciiTheme="minorHAnsi" w:hAnsiTheme="minorHAnsi" w:cstheme="minorHAnsi"/>
          <w:b/>
          <w:bCs/>
          <w:color w:val="244D7A"/>
        </w:rPr>
        <w:t>e</w:t>
      </w:r>
      <w:r w:rsidRPr="001D4308">
        <w:rPr>
          <w:rFonts w:asciiTheme="minorHAnsi" w:hAnsiTheme="minorHAnsi" w:cstheme="minorHAnsi"/>
          <w:b/>
          <w:bCs/>
          <w:color w:val="244D7A"/>
        </w:rPr>
        <w:t>mployment</w:t>
      </w:r>
      <w:r w:rsidRPr="00D53650">
        <w:rPr>
          <w:rFonts w:asciiTheme="minorHAnsi" w:hAnsiTheme="minorHAnsi" w:cstheme="minorHAnsi"/>
          <w:color w:val="000000"/>
          <w:sz w:val="22"/>
          <w:szCs w:val="22"/>
        </w:rPr>
        <w:t>:</w:t>
      </w:r>
      <w:r w:rsidR="0080633E" w:rsidRPr="00D53650">
        <w:rPr>
          <w:rFonts w:asciiTheme="minorHAnsi" w:hAnsiTheme="minorHAnsi" w:cstheme="minorHAnsi"/>
          <w:color w:val="000000"/>
          <w:sz w:val="22"/>
          <w:szCs w:val="22"/>
        </w:rPr>
        <w:t xml:space="preserve"> </w:t>
      </w:r>
      <w:r w:rsidR="001D6C5C" w:rsidRPr="00D53650">
        <w:rPr>
          <w:rFonts w:asciiTheme="minorHAnsi" w:hAnsiTheme="minorHAnsi" w:cstheme="minorHAnsi"/>
          <w:color w:val="000000"/>
          <w:sz w:val="22"/>
          <w:szCs w:val="22"/>
        </w:rPr>
        <w:t>T</w:t>
      </w:r>
      <w:r w:rsidRPr="00D53650">
        <w:rPr>
          <w:rFonts w:asciiTheme="minorHAnsi" w:hAnsiTheme="minorHAnsi" w:cstheme="minorHAnsi"/>
          <w:color w:val="000000"/>
          <w:sz w:val="22"/>
          <w:szCs w:val="22"/>
        </w:rPr>
        <w:t xml:space="preserve">his is defined as meaning “paid employment for not less than 30 hours in each week for a period of not less than 12 months”.  </w:t>
      </w:r>
    </w:p>
    <w:p w14:paraId="5065DE72" w14:textId="77777777" w:rsidR="00E460C4" w:rsidRPr="00D53650" w:rsidRDefault="00BC4E23"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It is important to note that this means ANY </w:t>
      </w:r>
      <w:r w:rsidR="004F6C8C" w:rsidRPr="00D53650">
        <w:rPr>
          <w:rFonts w:asciiTheme="minorHAnsi" w:hAnsiTheme="minorHAnsi" w:cstheme="minorHAnsi"/>
          <w:color w:val="000000"/>
          <w:sz w:val="22"/>
          <w:szCs w:val="22"/>
        </w:rPr>
        <w:t xml:space="preserve">paid </w:t>
      </w:r>
      <w:r w:rsidRPr="00D53650">
        <w:rPr>
          <w:rFonts w:asciiTheme="minorHAnsi" w:hAnsiTheme="minorHAnsi" w:cstheme="minorHAnsi"/>
          <w:color w:val="000000"/>
          <w:sz w:val="22"/>
          <w:szCs w:val="22"/>
        </w:rPr>
        <w:t xml:space="preserve">employment – it could be a </w:t>
      </w:r>
      <w:r w:rsidR="004603A9" w:rsidRPr="00D53650">
        <w:rPr>
          <w:rFonts w:asciiTheme="minorHAnsi" w:hAnsiTheme="minorHAnsi" w:cstheme="minorHAnsi"/>
          <w:color w:val="000000"/>
          <w:sz w:val="22"/>
          <w:szCs w:val="22"/>
        </w:rPr>
        <w:t>National Living W</w:t>
      </w:r>
      <w:r w:rsidRPr="00D53650">
        <w:rPr>
          <w:rFonts w:asciiTheme="minorHAnsi" w:hAnsiTheme="minorHAnsi" w:cstheme="minorHAnsi"/>
          <w:color w:val="000000"/>
          <w:sz w:val="22"/>
          <w:szCs w:val="22"/>
        </w:rPr>
        <w:t xml:space="preserve">age job with any other employer.  </w:t>
      </w:r>
      <w:r w:rsidR="00BA58EC" w:rsidRPr="00D53650">
        <w:rPr>
          <w:rFonts w:asciiTheme="minorHAnsi" w:hAnsiTheme="minorHAnsi" w:cstheme="minorHAnsi"/>
          <w:color w:val="000000"/>
          <w:sz w:val="22"/>
          <w:szCs w:val="22"/>
        </w:rPr>
        <w:t xml:space="preserve">It is almost certain that this definition will cause a problem for </w:t>
      </w:r>
      <w:r w:rsidR="00026125" w:rsidRPr="00D53650">
        <w:rPr>
          <w:rFonts w:asciiTheme="minorHAnsi" w:hAnsiTheme="minorHAnsi" w:cstheme="minorHAnsi"/>
          <w:color w:val="000000"/>
          <w:sz w:val="22"/>
          <w:szCs w:val="22"/>
        </w:rPr>
        <w:t xml:space="preserve">members </w:t>
      </w:r>
      <w:r w:rsidR="00BA58EC" w:rsidRPr="00D53650">
        <w:rPr>
          <w:rFonts w:asciiTheme="minorHAnsi" w:hAnsiTheme="minorHAnsi" w:cstheme="minorHAnsi"/>
          <w:color w:val="000000"/>
          <w:sz w:val="22"/>
          <w:szCs w:val="22"/>
        </w:rPr>
        <w:t>accepting</w:t>
      </w:r>
      <w:r w:rsidR="00E460C4" w:rsidRPr="00D53650">
        <w:rPr>
          <w:rFonts w:asciiTheme="minorHAnsi" w:hAnsiTheme="minorHAnsi" w:cstheme="minorHAnsi"/>
          <w:color w:val="000000"/>
          <w:sz w:val="22"/>
          <w:szCs w:val="22"/>
        </w:rPr>
        <w:t xml:space="preserve"> that they are medically capable of gainful employment where they have not yet had any success in obtaining employment.</w:t>
      </w:r>
      <w:r w:rsidR="002A7E88" w:rsidRPr="00D53650">
        <w:rPr>
          <w:rFonts w:asciiTheme="minorHAnsi" w:hAnsiTheme="minorHAnsi" w:cstheme="minorHAnsi"/>
          <w:color w:val="000000"/>
          <w:sz w:val="22"/>
          <w:szCs w:val="22"/>
        </w:rPr>
        <w:t xml:space="preserve">  Questions </w:t>
      </w:r>
      <w:r w:rsidR="00EE599C" w:rsidRPr="00D53650">
        <w:rPr>
          <w:rFonts w:asciiTheme="minorHAnsi" w:hAnsiTheme="minorHAnsi" w:cstheme="minorHAnsi"/>
          <w:color w:val="000000"/>
          <w:sz w:val="22"/>
          <w:szCs w:val="22"/>
        </w:rPr>
        <w:t>46</w:t>
      </w:r>
      <w:r w:rsidR="002A7E88" w:rsidRPr="00D53650">
        <w:rPr>
          <w:rFonts w:asciiTheme="minorHAnsi" w:hAnsiTheme="minorHAnsi" w:cstheme="minorHAnsi"/>
          <w:color w:val="000000"/>
          <w:sz w:val="22"/>
          <w:szCs w:val="22"/>
        </w:rPr>
        <w:t>-</w:t>
      </w:r>
      <w:r w:rsidR="00EE599C" w:rsidRPr="00D53650">
        <w:rPr>
          <w:rFonts w:asciiTheme="minorHAnsi" w:hAnsiTheme="minorHAnsi" w:cstheme="minorHAnsi"/>
          <w:color w:val="000000"/>
          <w:sz w:val="22"/>
          <w:szCs w:val="22"/>
        </w:rPr>
        <w:t>48</w:t>
      </w:r>
      <w:r w:rsidR="002A7E88" w:rsidRPr="00D53650">
        <w:rPr>
          <w:rFonts w:asciiTheme="minorHAnsi" w:hAnsiTheme="minorHAnsi" w:cstheme="minorHAnsi"/>
          <w:color w:val="000000"/>
          <w:sz w:val="22"/>
          <w:szCs w:val="22"/>
        </w:rPr>
        <w:t xml:space="preserve"> in the </w:t>
      </w:r>
      <w:r w:rsidR="00EE599C" w:rsidRPr="00D53650">
        <w:rPr>
          <w:rFonts w:asciiTheme="minorHAnsi" w:hAnsiTheme="minorHAnsi" w:cstheme="minorHAnsi"/>
          <w:color w:val="000000"/>
          <w:sz w:val="22"/>
          <w:szCs w:val="22"/>
        </w:rPr>
        <w:t xml:space="preserve">DCLG Ill-health FAQ Edition 2 </w:t>
      </w:r>
      <w:r w:rsidR="002A7E88" w:rsidRPr="00D53650">
        <w:rPr>
          <w:rFonts w:asciiTheme="minorHAnsi" w:hAnsiTheme="minorHAnsi" w:cstheme="minorHAnsi"/>
          <w:color w:val="000000"/>
          <w:sz w:val="22"/>
          <w:szCs w:val="22"/>
        </w:rPr>
        <w:t>document and paragraphs 5</w:t>
      </w:r>
      <w:r w:rsidR="00EE599C" w:rsidRPr="00D53650">
        <w:rPr>
          <w:rFonts w:asciiTheme="minorHAnsi" w:hAnsiTheme="minorHAnsi" w:cstheme="minorHAnsi"/>
          <w:color w:val="000000"/>
          <w:sz w:val="22"/>
          <w:szCs w:val="22"/>
        </w:rPr>
        <w:t>8-64</w:t>
      </w:r>
      <w:r w:rsidR="002A7E88" w:rsidRPr="00D53650">
        <w:rPr>
          <w:rFonts w:asciiTheme="minorHAnsi" w:hAnsiTheme="minorHAnsi" w:cstheme="minorHAnsi"/>
          <w:color w:val="000000"/>
          <w:sz w:val="22"/>
          <w:szCs w:val="22"/>
        </w:rPr>
        <w:t xml:space="preserve"> </w:t>
      </w:r>
      <w:r w:rsidR="00FB20BE" w:rsidRPr="00D53650">
        <w:rPr>
          <w:rFonts w:asciiTheme="minorHAnsi" w:hAnsiTheme="minorHAnsi" w:cstheme="minorHAnsi"/>
          <w:color w:val="000000"/>
          <w:sz w:val="22"/>
          <w:szCs w:val="22"/>
        </w:rPr>
        <w:t>of the Statutory Ill-health Guidance</w:t>
      </w:r>
      <w:r w:rsidR="00620124" w:rsidRPr="00D53650">
        <w:rPr>
          <w:rFonts w:asciiTheme="minorHAnsi" w:hAnsiTheme="minorHAnsi" w:cstheme="minorHAnsi"/>
          <w:color w:val="000000"/>
          <w:sz w:val="22"/>
          <w:szCs w:val="22"/>
        </w:rPr>
        <w:t xml:space="preserve">, both of which </w:t>
      </w:r>
      <w:r w:rsidR="00620124" w:rsidRPr="00D53650">
        <w:rPr>
          <w:rFonts w:asciiTheme="minorHAnsi" w:hAnsiTheme="minorHAnsi" w:cstheme="minorHAnsi"/>
          <w:color w:val="000000"/>
          <w:sz w:val="22"/>
          <w:szCs w:val="22"/>
          <w:lang w:val="en-US"/>
        </w:rPr>
        <w:t xml:space="preserve">are available </w:t>
      </w:r>
      <w:r w:rsidR="00B06915">
        <w:rPr>
          <w:rFonts w:asciiTheme="minorHAnsi" w:hAnsiTheme="minorHAnsi" w:cstheme="minorHAnsi"/>
          <w:color w:val="000000"/>
          <w:sz w:val="22"/>
          <w:szCs w:val="22"/>
          <w:lang w:val="en-US"/>
        </w:rPr>
        <w:t xml:space="preserve">on </w:t>
      </w:r>
      <w:hyperlink r:id="rId15" w:history="1">
        <w:r w:rsidR="00B06915" w:rsidRPr="00D53650">
          <w:rPr>
            <w:rStyle w:val="Hyperlink"/>
            <w:rFonts w:asciiTheme="minorHAnsi" w:hAnsiTheme="minorHAnsi" w:cstheme="minorHAnsi"/>
            <w:sz w:val="22"/>
            <w:szCs w:val="22"/>
            <w:lang w:val="en-US"/>
          </w:rPr>
          <w:t>lgpsregs.org</w:t>
        </w:r>
      </w:hyperlink>
      <w:r w:rsidR="00B06915" w:rsidRPr="00D53650">
        <w:rPr>
          <w:rFonts w:asciiTheme="minorHAnsi" w:hAnsiTheme="minorHAnsi" w:cstheme="minorHAnsi"/>
          <w:color w:val="000000"/>
          <w:sz w:val="22"/>
          <w:szCs w:val="22"/>
          <w:lang w:val="en-US"/>
        </w:rPr>
        <w:t xml:space="preserve"> under the </w:t>
      </w:r>
      <w:hyperlink r:id="rId16" w:history="1">
        <w:r w:rsidR="00B06915" w:rsidRPr="00D53650">
          <w:rPr>
            <w:rStyle w:val="Hyperlink"/>
            <w:rFonts w:asciiTheme="minorHAnsi" w:hAnsiTheme="minorHAnsi" w:cstheme="minorHAnsi"/>
            <w:sz w:val="22"/>
            <w:szCs w:val="22"/>
            <w:lang w:val="en-US"/>
          </w:rPr>
          <w:t>Statutory guidance relating to the LGPS Regulations 2013 section</w:t>
        </w:r>
      </w:hyperlink>
      <w:r w:rsidR="00620124" w:rsidRPr="00D53650">
        <w:rPr>
          <w:rFonts w:asciiTheme="minorHAnsi" w:hAnsiTheme="minorHAnsi" w:cstheme="minorHAnsi"/>
          <w:color w:val="000000"/>
          <w:sz w:val="22"/>
          <w:szCs w:val="22"/>
          <w:lang w:val="en-US"/>
        </w:rPr>
        <w:t xml:space="preserve"> </w:t>
      </w:r>
      <w:r w:rsidR="002A7E88" w:rsidRPr="00D53650">
        <w:rPr>
          <w:rFonts w:asciiTheme="minorHAnsi" w:hAnsiTheme="minorHAnsi" w:cstheme="minorHAnsi"/>
          <w:color w:val="000000"/>
          <w:sz w:val="22"/>
          <w:szCs w:val="22"/>
        </w:rPr>
        <w:t xml:space="preserve">have useful guidance on how to assess </w:t>
      </w:r>
      <w:r w:rsidR="006B46BD" w:rsidRPr="00D53650">
        <w:rPr>
          <w:rFonts w:asciiTheme="minorHAnsi" w:hAnsiTheme="minorHAnsi" w:cstheme="minorHAnsi"/>
          <w:color w:val="000000"/>
          <w:sz w:val="22"/>
          <w:szCs w:val="22"/>
        </w:rPr>
        <w:t xml:space="preserve">when the </w:t>
      </w:r>
      <w:r w:rsidR="002A7E88" w:rsidRPr="00D53650">
        <w:rPr>
          <w:rFonts w:asciiTheme="minorHAnsi" w:hAnsiTheme="minorHAnsi" w:cstheme="minorHAnsi"/>
          <w:color w:val="000000"/>
          <w:sz w:val="22"/>
          <w:szCs w:val="22"/>
        </w:rPr>
        <w:t>gainful employment</w:t>
      </w:r>
      <w:r w:rsidR="006B46BD" w:rsidRPr="00D53650">
        <w:rPr>
          <w:rFonts w:asciiTheme="minorHAnsi" w:hAnsiTheme="minorHAnsi" w:cstheme="minorHAnsi"/>
          <w:color w:val="000000"/>
          <w:sz w:val="22"/>
          <w:szCs w:val="22"/>
        </w:rPr>
        <w:t xml:space="preserve"> test is satisfied</w:t>
      </w:r>
      <w:r w:rsidR="002A7E88" w:rsidRPr="00D53650">
        <w:rPr>
          <w:rFonts w:asciiTheme="minorHAnsi" w:hAnsiTheme="minorHAnsi" w:cstheme="minorHAnsi"/>
          <w:color w:val="000000"/>
          <w:sz w:val="22"/>
          <w:szCs w:val="22"/>
        </w:rPr>
        <w:t>.</w:t>
      </w:r>
    </w:p>
    <w:p w14:paraId="6F13ABCE" w14:textId="77777777" w:rsidR="005E0193" w:rsidRPr="00D53650" w:rsidRDefault="00BC4E23" w:rsidP="001D4308">
      <w:pPr>
        <w:numPr>
          <w:ilvl w:val="0"/>
          <w:numId w:val="3"/>
        </w:numPr>
        <w:tabs>
          <w:tab w:val="clear" w:pos="284"/>
          <w:tab w:val="clear" w:pos="567"/>
          <w:tab w:val="clear" w:pos="851"/>
          <w:tab w:val="clear" w:pos="1418"/>
          <w:tab w:val="clear" w:pos="1701"/>
          <w:tab w:val="clear" w:pos="3119"/>
          <w:tab w:val="clear" w:pos="3402"/>
        </w:tabs>
        <w:spacing w:after="0"/>
        <w:ind w:left="1134" w:hanging="567"/>
        <w:rPr>
          <w:rFonts w:asciiTheme="minorHAnsi" w:hAnsiTheme="minorHAnsi" w:cstheme="minorHAnsi"/>
          <w:color w:val="000000"/>
          <w:sz w:val="22"/>
          <w:szCs w:val="22"/>
          <w:u w:val="single"/>
        </w:rPr>
      </w:pPr>
      <w:r w:rsidRPr="006F7E21">
        <w:rPr>
          <w:rFonts w:asciiTheme="minorHAnsi" w:hAnsiTheme="minorHAnsi" w:cstheme="minorHAnsi"/>
          <w:b/>
          <w:bCs/>
          <w:color w:val="244D7A"/>
        </w:rPr>
        <w:t xml:space="preserve">Independent </w:t>
      </w:r>
      <w:r w:rsidR="00DC1470" w:rsidRPr="006F7E21">
        <w:rPr>
          <w:rFonts w:asciiTheme="minorHAnsi" w:hAnsiTheme="minorHAnsi" w:cstheme="minorHAnsi"/>
          <w:b/>
          <w:bCs/>
          <w:color w:val="244D7A"/>
        </w:rPr>
        <w:t>Registered Medical Practitioner</w:t>
      </w:r>
      <w:r w:rsidR="00EF292A" w:rsidRPr="00D53650">
        <w:rPr>
          <w:rFonts w:asciiTheme="minorHAnsi" w:hAnsiTheme="minorHAnsi" w:cstheme="minorHAnsi"/>
          <w:color w:val="000000"/>
          <w:sz w:val="22"/>
          <w:szCs w:val="22"/>
        </w:rPr>
        <w:t xml:space="preserve">: </w:t>
      </w:r>
      <w:r w:rsidRPr="00D53650">
        <w:rPr>
          <w:rFonts w:asciiTheme="minorHAnsi" w:hAnsiTheme="minorHAnsi" w:cstheme="minorHAnsi"/>
          <w:color w:val="000000"/>
          <w:sz w:val="22"/>
          <w:szCs w:val="22"/>
        </w:rPr>
        <w:t>For an employer to make an</w:t>
      </w:r>
      <w:r w:rsidR="0088651E" w:rsidRPr="00D53650">
        <w:rPr>
          <w:rFonts w:asciiTheme="minorHAnsi" w:hAnsiTheme="minorHAnsi" w:cstheme="minorHAnsi"/>
          <w:color w:val="000000"/>
          <w:sz w:val="22"/>
          <w:szCs w:val="22"/>
        </w:rPr>
        <w:t xml:space="preserve"> initial</w:t>
      </w:r>
      <w:r w:rsidRPr="00D53650">
        <w:rPr>
          <w:rFonts w:asciiTheme="minorHAnsi" w:hAnsiTheme="minorHAnsi" w:cstheme="minorHAnsi"/>
          <w:color w:val="000000"/>
          <w:sz w:val="22"/>
          <w:szCs w:val="22"/>
        </w:rPr>
        <w:t xml:space="preserve"> ill-health pension decision they must have the opinion of an independent </w:t>
      </w:r>
      <w:r w:rsidR="00DC1470" w:rsidRPr="00D53650">
        <w:rPr>
          <w:rFonts w:asciiTheme="minorHAnsi" w:hAnsiTheme="minorHAnsi" w:cstheme="minorHAnsi"/>
          <w:color w:val="000000"/>
          <w:sz w:val="22"/>
          <w:szCs w:val="22"/>
        </w:rPr>
        <w:t xml:space="preserve">registered medical practitioner (IRMP) </w:t>
      </w:r>
      <w:r w:rsidRPr="00D53650">
        <w:rPr>
          <w:rFonts w:asciiTheme="minorHAnsi" w:hAnsiTheme="minorHAnsi" w:cstheme="minorHAnsi"/>
          <w:color w:val="000000"/>
          <w:sz w:val="22"/>
          <w:szCs w:val="22"/>
        </w:rPr>
        <w:t>in accordance with Regulation</w:t>
      </w:r>
      <w:r w:rsidR="002F334C" w:rsidRPr="00D53650">
        <w:rPr>
          <w:rFonts w:asciiTheme="minorHAnsi" w:hAnsiTheme="minorHAnsi" w:cstheme="minorHAnsi"/>
          <w:color w:val="000000"/>
          <w:sz w:val="22"/>
          <w:szCs w:val="22"/>
        </w:rPr>
        <w:t xml:space="preserve"> 36 (1)</w:t>
      </w:r>
      <w:r w:rsidR="00DC1470" w:rsidRPr="00D53650">
        <w:rPr>
          <w:rFonts w:asciiTheme="minorHAnsi" w:hAnsiTheme="minorHAnsi" w:cstheme="minorHAnsi"/>
          <w:color w:val="000000"/>
          <w:sz w:val="22"/>
          <w:szCs w:val="22"/>
        </w:rPr>
        <w:t>. Throughout this Guidance Note, unless quoting from the legislation, the IRMP will be referred to as the Independent Doctor</w:t>
      </w:r>
      <w:r w:rsidRPr="00D53650">
        <w:rPr>
          <w:rFonts w:asciiTheme="minorHAnsi" w:hAnsiTheme="minorHAnsi" w:cstheme="minorHAnsi"/>
          <w:color w:val="000000"/>
          <w:sz w:val="22"/>
          <w:szCs w:val="22"/>
        </w:rPr>
        <w:t>.</w:t>
      </w:r>
    </w:p>
    <w:p w14:paraId="60B2E95B" w14:textId="77777777" w:rsidR="00BB0BFA" w:rsidRPr="00D53650" w:rsidRDefault="00BB0BF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sz w:val="22"/>
          <w:szCs w:val="22"/>
        </w:rPr>
      </w:pPr>
      <w:r w:rsidRPr="00D53650">
        <w:rPr>
          <w:rFonts w:asciiTheme="minorHAnsi" w:hAnsiTheme="minorHAnsi" w:cstheme="minorHAnsi"/>
          <w:sz w:val="22"/>
          <w:szCs w:val="22"/>
        </w:rPr>
        <w:t xml:space="preserve">Both Cambridgeshire Pension Fund and Northamptonshire Pension Fund permit employers to select their own provider of a suitably qualified independent registered medical practitioner, however </w:t>
      </w:r>
      <w:r w:rsidRPr="00D53650">
        <w:rPr>
          <w:rFonts w:asciiTheme="minorHAnsi" w:hAnsiTheme="minorHAnsi" w:cstheme="minorHAnsi"/>
          <w:b/>
          <w:sz w:val="22"/>
          <w:szCs w:val="22"/>
        </w:rPr>
        <w:t>the selected practitioner must themselves have been approved by the relevant Fund’s administering authority in advance of them signing the certificate</w:t>
      </w:r>
      <w:r w:rsidR="00CA0B96">
        <w:rPr>
          <w:rFonts w:asciiTheme="minorHAnsi" w:hAnsiTheme="minorHAnsi" w:cstheme="minorHAnsi"/>
          <w:sz w:val="22"/>
          <w:szCs w:val="22"/>
        </w:rPr>
        <w:t>.</w:t>
      </w:r>
    </w:p>
    <w:p w14:paraId="4AAF3B13" w14:textId="77777777" w:rsidR="00B06915" w:rsidRPr="00B06915" w:rsidRDefault="00B06915"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1134"/>
        <w:rPr>
          <w:rFonts w:asciiTheme="minorHAnsi" w:hAnsiTheme="minorHAnsi" w:cstheme="minorHAnsi"/>
          <w:sz w:val="22"/>
          <w:szCs w:val="22"/>
        </w:rPr>
      </w:pPr>
      <w:r w:rsidRPr="00CA0B96">
        <w:rPr>
          <w:rFonts w:asciiTheme="minorHAnsi" w:hAnsiTheme="minorHAnsi" w:cstheme="minorHAnsi"/>
          <w:sz w:val="22"/>
          <w:szCs w:val="22"/>
        </w:rPr>
        <w:t xml:space="preserve">A list of approved IRMPs, together with details of the process for seeking approval for Independent Doctors not on the list, is available on </w:t>
      </w:r>
      <w:r w:rsidRPr="00CA0B96">
        <w:rPr>
          <w:rFonts w:asciiTheme="minorHAnsi" w:hAnsiTheme="minorHAnsi" w:cstheme="minorHAnsi"/>
          <w:sz w:val="22"/>
          <w:szCs w:val="22"/>
          <w:lang w:val="en-US"/>
        </w:rPr>
        <w:t xml:space="preserve">the </w:t>
      </w:r>
      <w:hyperlink r:id="rId17" w:history="1">
        <w:r w:rsidRPr="00CA0B96">
          <w:rPr>
            <w:rStyle w:val="Hyperlink"/>
            <w:rFonts w:asciiTheme="minorHAnsi" w:hAnsiTheme="minorHAnsi" w:cstheme="minorHAnsi"/>
            <w:sz w:val="22"/>
            <w:szCs w:val="22"/>
            <w:lang w:val="en-US"/>
          </w:rPr>
          <w:t>tier 3 ill-health pension reviews page</w:t>
        </w:r>
      </w:hyperlink>
      <w:r w:rsidRPr="00CA0B96">
        <w:rPr>
          <w:rFonts w:asciiTheme="minorHAnsi" w:hAnsiTheme="minorHAnsi" w:cstheme="minorHAnsi"/>
          <w:sz w:val="22"/>
          <w:szCs w:val="22"/>
          <w:lang w:val="en-US"/>
        </w:rPr>
        <w:t xml:space="preserve"> in</w:t>
      </w:r>
      <w:r w:rsidRPr="00B06915">
        <w:rPr>
          <w:rFonts w:asciiTheme="minorHAnsi" w:hAnsiTheme="minorHAnsi" w:cstheme="minorHAnsi"/>
          <w:sz w:val="22"/>
          <w:szCs w:val="22"/>
          <w:lang w:val="en-US"/>
        </w:rPr>
        <w:t xml:space="preserve"> the Employers section of our website </w:t>
      </w:r>
      <w:hyperlink r:id="rId18" w:history="1">
        <w:r w:rsidRPr="00B06915">
          <w:rPr>
            <w:rStyle w:val="Hyperlink"/>
            <w:rFonts w:asciiTheme="minorHAnsi" w:hAnsiTheme="minorHAnsi" w:cstheme="minorHAnsi"/>
            <w:sz w:val="22"/>
            <w:szCs w:val="22"/>
            <w:lang w:val="en-US"/>
          </w:rPr>
          <w:t>pensions.cambridgeshire.gov.uk</w:t>
        </w:r>
      </w:hyperlink>
      <w:r w:rsidRPr="00B06915">
        <w:rPr>
          <w:rFonts w:asciiTheme="minorHAnsi" w:hAnsiTheme="minorHAnsi" w:cstheme="minorHAnsi"/>
          <w:sz w:val="22"/>
          <w:szCs w:val="22"/>
          <w:lang w:val="en-US"/>
        </w:rPr>
        <w:t xml:space="preserve">  or </w:t>
      </w:r>
      <w:hyperlink r:id="rId19" w:history="1">
        <w:r w:rsidRPr="00B06915">
          <w:rPr>
            <w:rStyle w:val="Hyperlink"/>
            <w:rFonts w:asciiTheme="minorHAnsi" w:hAnsiTheme="minorHAnsi" w:cstheme="minorHAnsi"/>
            <w:sz w:val="22"/>
            <w:szCs w:val="22"/>
            <w:lang w:val="en-US"/>
          </w:rPr>
          <w:t>pensions.westnorthants.gov.uk</w:t>
        </w:r>
      </w:hyperlink>
    </w:p>
    <w:p w14:paraId="3F7A1AC6" w14:textId="77777777" w:rsidR="00BC1EC2" w:rsidRDefault="00E460C4" w:rsidP="001D4308">
      <w:pPr>
        <w:tabs>
          <w:tab w:val="clear" w:pos="284"/>
          <w:tab w:val="clear" w:pos="567"/>
          <w:tab w:val="clear" w:pos="851"/>
          <w:tab w:val="clear" w:pos="1418"/>
          <w:tab w:val="clear" w:pos="1701"/>
          <w:tab w:val="clear" w:pos="3119"/>
          <w:tab w:val="clear" w:pos="3402"/>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Note that </w:t>
      </w:r>
      <w:r w:rsidR="00C06E74" w:rsidRPr="00D53650">
        <w:rPr>
          <w:rFonts w:asciiTheme="minorHAnsi" w:hAnsiTheme="minorHAnsi" w:cstheme="minorHAnsi"/>
          <w:color w:val="000000"/>
          <w:sz w:val="22"/>
          <w:szCs w:val="22"/>
        </w:rPr>
        <w:t>Regulation</w:t>
      </w:r>
      <w:r w:rsidR="006C42A6" w:rsidRPr="00D53650">
        <w:rPr>
          <w:rFonts w:asciiTheme="minorHAnsi" w:hAnsiTheme="minorHAnsi" w:cstheme="minorHAnsi"/>
          <w:color w:val="000000"/>
          <w:sz w:val="22"/>
          <w:szCs w:val="22"/>
        </w:rPr>
        <w:t>s</w:t>
      </w:r>
      <w:r w:rsidR="00C06E74" w:rsidRPr="00D53650">
        <w:rPr>
          <w:rFonts w:asciiTheme="minorHAnsi" w:hAnsiTheme="minorHAnsi" w:cstheme="minorHAnsi"/>
          <w:color w:val="000000"/>
          <w:sz w:val="22"/>
          <w:szCs w:val="22"/>
        </w:rPr>
        <w:t xml:space="preserve"> </w:t>
      </w:r>
      <w:r w:rsidR="0088651E" w:rsidRPr="00D53650">
        <w:rPr>
          <w:rFonts w:asciiTheme="minorHAnsi" w:hAnsiTheme="minorHAnsi" w:cstheme="minorHAnsi"/>
          <w:color w:val="000000"/>
          <w:sz w:val="22"/>
          <w:szCs w:val="22"/>
        </w:rPr>
        <w:t>37</w:t>
      </w:r>
      <w:r w:rsidR="00C06E74" w:rsidRPr="00D53650">
        <w:rPr>
          <w:rFonts w:asciiTheme="minorHAnsi" w:hAnsiTheme="minorHAnsi" w:cstheme="minorHAnsi"/>
          <w:color w:val="000000"/>
          <w:sz w:val="22"/>
          <w:szCs w:val="22"/>
        </w:rPr>
        <w:t>(1</w:t>
      </w:r>
      <w:r w:rsidR="0088651E" w:rsidRPr="00D53650">
        <w:rPr>
          <w:rFonts w:asciiTheme="minorHAnsi" w:hAnsiTheme="minorHAnsi" w:cstheme="minorHAnsi"/>
          <w:color w:val="000000"/>
          <w:sz w:val="22"/>
          <w:szCs w:val="22"/>
        </w:rPr>
        <w:t>1</w:t>
      </w:r>
      <w:r w:rsidR="00C06E74" w:rsidRPr="00D53650">
        <w:rPr>
          <w:rFonts w:asciiTheme="minorHAnsi" w:hAnsiTheme="minorHAnsi" w:cstheme="minorHAnsi"/>
          <w:color w:val="000000"/>
          <w:sz w:val="22"/>
          <w:szCs w:val="22"/>
        </w:rPr>
        <w:t xml:space="preserve">) </w:t>
      </w:r>
      <w:r w:rsidR="006C42A6" w:rsidRPr="00D53650">
        <w:rPr>
          <w:rFonts w:asciiTheme="minorHAnsi" w:hAnsiTheme="minorHAnsi" w:cstheme="minorHAnsi"/>
          <w:color w:val="000000"/>
          <w:sz w:val="22"/>
          <w:szCs w:val="22"/>
        </w:rPr>
        <w:t xml:space="preserve">and 38(8) </w:t>
      </w:r>
      <w:r w:rsidR="00C06E74" w:rsidRPr="00D53650">
        <w:rPr>
          <w:rFonts w:asciiTheme="minorHAnsi" w:hAnsiTheme="minorHAnsi" w:cstheme="minorHAnsi"/>
          <w:color w:val="000000"/>
          <w:sz w:val="22"/>
          <w:szCs w:val="22"/>
        </w:rPr>
        <w:t xml:space="preserve">of the </w:t>
      </w:r>
      <w:r w:rsidR="008632F9" w:rsidRPr="00D53650">
        <w:rPr>
          <w:rFonts w:asciiTheme="minorHAnsi" w:hAnsiTheme="minorHAnsi" w:cstheme="minorHAnsi"/>
          <w:color w:val="000000"/>
          <w:sz w:val="22"/>
          <w:szCs w:val="22"/>
        </w:rPr>
        <w:t>Local Government Pension Scheme</w:t>
      </w:r>
      <w:r w:rsidR="00896E27" w:rsidRPr="00D53650">
        <w:rPr>
          <w:rFonts w:asciiTheme="minorHAnsi" w:hAnsiTheme="minorHAnsi" w:cstheme="minorHAnsi"/>
          <w:color w:val="000000"/>
          <w:sz w:val="22"/>
          <w:szCs w:val="22"/>
        </w:rPr>
        <w:t xml:space="preserve"> </w:t>
      </w:r>
      <w:r w:rsidR="00C06E74" w:rsidRPr="00D53650">
        <w:rPr>
          <w:rFonts w:asciiTheme="minorHAnsi" w:hAnsiTheme="minorHAnsi" w:cstheme="minorHAnsi"/>
          <w:color w:val="000000"/>
          <w:sz w:val="22"/>
          <w:szCs w:val="22"/>
        </w:rPr>
        <w:t xml:space="preserve">Regulations </w:t>
      </w:r>
      <w:r w:rsidR="00896E27" w:rsidRPr="00D53650">
        <w:rPr>
          <w:rFonts w:asciiTheme="minorHAnsi" w:hAnsiTheme="minorHAnsi" w:cstheme="minorHAnsi"/>
          <w:color w:val="000000"/>
          <w:sz w:val="22"/>
          <w:szCs w:val="22"/>
        </w:rPr>
        <w:t>20</w:t>
      </w:r>
      <w:r w:rsidR="0088651E" w:rsidRPr="00D53650">
        <w:rPr>
          <w:rFonts w:asciiTheme="minorHAnsi" w:hAnsiTheme="minorHAnsi" w:cstheme="minorHAnsi"/>
          <w:color w:val="000000"/>
          <w:sz w:val="22"/>
          <w:szCs w:val="22"/>
        </w:rPr>
        <w:t>13</w:t>
      </w:r>
      <w:r w:rsidR="00896E27" w:rsidRPr="00D53650">
        <w:rPr>
          <w:rFonts w:asciiTheme="minorHAnsi" w:hAnsiTheme="minorHAnsi" w:cstheme="minorHAnsi"/>
          <w:color w:val="000000"/>
          <w:sz w:val="22"/>
          <w:szCs w:val="22"/>
        </w:rPr>
        <w:t xml:space="preserve"> </w:t>
      </w:r>
      <w:r w:rsidR="00C06E74" w:rsidRPr="00D53650">
        <w:rPr>
          <w:rFonts w:asciiTheme="minorHAnsi" w:hAnsiTheme="minorHAnsi" w:cstheme="minorHAnsi"/>
          <w:color w:val="000000"/>
          <w:sz w:val="22"/>
          <w:szCs w:val="22"/>
        </w:rPr>
        <w:t xml:space="preserve">specifically allow </w:t>
      </w:r>
      <w:r w:rsidR="009865E1" w:rsidRPr="00D53650">
        <w:rPr>
          <w:rFonts w:asciiTheme="minorHAnsi" w:hAnsiTheme="minorHAnsi" w:cstheme="minorHAnsi"/>
          <w:color w:val="000000"/>
          <w:sz w:val="22"/>
          <w:szCs w:val="22"/>
        </w:rPr>
        <w:t xml:space="preserve">a </w:t>
      </w:r>
      <w:r w:rsidR="00C06E74" w:rsidRPr="00D53650">
        <w:rPr>
          <w:rFonts w:asciiTheme="minorHAnsi" w:hAnsiTheme="minorHAnsi" w:cstheme="minorHAnsi"/>
          <w:color w:val="000000"/>
          <w:sz w:val="22"/>
          <w:szCs w:val="22"/>
        </w:rPr>
        <w:t xml:space="preserve">doctor who </w:t>
      </w:r>
      <w:r w:rsidR="00EF292A" w:rsidRPr="00D53650">
        <w:rPr>
          <w:rFonts w:asciiTheme="minorHAnsi" w:hAnsiTheme="minorHAnsi" w:cstheme="minorHAnsi"/>
          <w:color w:val="000000"/>
          <w:sz w:val="22"/>
          <w:szCs w:val="22"/>
        </w:rPr>
        <w:t xml:space="preserve">provided </w:t>
      </w:r>
      <w:r w:rsidR="00C06E74" w:rsidRPr="00D53650">
        <w:rPr>
          <w:rFonts w:asciiTheme="minorHAnsi" w:hAnsiTheme="minorHAnsi" w:cstheme="minorHAnsi"/>
          <w:color w:val="000000"/>
          <w:sz w:val="22"/>
          <w:szCs w:val="22"/>
        </w:rPr>
        <w:t xml:space="preserve">the original </w:t>
      </w:r>
      <w:r w:rsidR="00EF292A" w:rsidRPr="00D53650">
        <w:rPr>
          <w:rFonts w:asciiTheme="minorHAnsi" w:hAnsiTheme="minorHAnsi" w:cstheme="minorHAnsi"/>
          <w:color w:val="000000"/>
          <w:sz w:val="22"/>
          <w:szCs w:val="22"/>
        </w:rPr>
        <w:t xml:space="preserve">opinion </w:t>
      </w:r>
      <w:r w:rsidR="009865E1" w:rsidRPr="00D53650">
        <w:rPr>
          <w:rFonts w:asciiTheme="minorHAnsi" w:hAnsiTheme="minorHAnsi" w:cstheme="minorHAnsi"/>
          <w:color w:val="000000"/>
          <w:sz w:val="22"/>
          <w:szCs w:val="22"/>
        </w:rPr>
        <w:t xml:space="preserve">and signed the relevant certificate </w:t>
      </w:r>
      <w:r w:rsidR="00EF292A" w:rsidRPr="00D53650">
        <w:rPr>
          <w:rFonts w:asciiTheme="minorHAnsi" w:hAnsiTheme="minorHAnsi" w:cstheme="minorHAnsi"/>
          <w:color w:val="000000"/>
          <w:sz w:val="22"/>
          <w:szCs w:val="22"/>
        </w:rPr>
        <w:t xml:space="preserve">that </w:t>
      </w:r>
      <w:r w:rsidR="0088651E" w:rsidRPr="00D53650">
        <w:rPr>
          <w:rFonts w:asciiTheme="minorHAnsi" w:hAnsiTheme="minorHAnsi" w:cstheme="minorHAnsi"/>
          <w:color w:val="000000"/>
          <w:sz w:val="22"/>
          <w:szCs w:val="22"/>
        </w:rPr>
        <w:t xml:space="preserve">informed </w:t>
      </w:r>
      <w:r w:rsidR="00EF292A" w:rsidRPr="00D53650">
        <w:rPr>
          <w:rFonts w:asciiTheme="minorHAnsi" w:hAnsiTheme="minorHAnsi" w:cstheme="minorHAnsi"/>
          <w:color w:val="000000"/>
          <w:sz w:val="22"/>
          <w:szCs w:val="22"/>
        </w:rPr>
        <w:t xml:space="preserve">the </w:t>
      </w:r>
      <w:r w:rsidR="0088651E" w:rsidRPr="00D53650">
        <w:rPr>
          <w:rFonts w:asciiTheme="minorHAnsi" w:hAnsiTheme="minorHAnsi" w:cstheme="minorHAnsi"/>
          <w:color w:val="000000"/>
          <w:sz w:val="22"/>
          <w:szCs w:val="22"/>
        </w:rPr>
        <w:t xml:space="preserve">initial </w:t>
      </w:r>
      <w:r w:rsidR="00EF292A" w:rsidRPr="00D53650">
        <w:rPr>
          <w:rFonts w:asciiTheme="minorHAnsi" w:hAnsiTheme="minorHAnsi" w:cstheme="minorHAnsi"/>
          <w:color w:val="000000"/>
          <w:sz w:val="22"/>
          <w:szCs w:val="22"/>
        </w:rPr>
        <w:t xml:space="preserve">Ill health pension decision </w:t>
      </w:r>
      <w:r w:rsidR="009865E1" w:rsidRPr="00D53650">
        <w:rPr>
          <w:rFonts w:asciiTheme="minorHAnsi" w:hAnsiTheme="minorHAnsi" w:cstheme="minorHAnsi"/>
          <w:color w:val="000000"/>
          <w:sz w:val="22"/>
          <w:szCs w:val="22"/>
        </w:rPr>
        <w:t xml:space="preserve">made by an employer </w:t>
      </w:r>
      <w:r w:rsidR="00C06E74" w:rsidRPr="00D53650">
        <w:rPr>
          <w:rFonts w:asciiTheme="minorHAnsi" w:hAnsiTheme="minorHAnsi" w:cstheme="minorHAnsi"/>
          <w:color w:val="000000"/>
          <w:sz w:val="22"/>
          <w:szCs w:val="22"/>
        </w:rPr>
        <w:t>to also sign the certificate for the Tier 3 review</w:t>
      </w:r>
      <w:r w:rsidR="0088651E" w:rsidRPr="00D53650">
        <w:rPr>
          <w:rFonts w:asciiTheme="minorHAnsi" w:hAnsiTheme="minorHAnsi" w:cstheme="minorHAnsi"/>
          <w:color w:val="000000"/>
          <w:sz w:val="22"/>
          <w:szCs w:val="22"/>
        </w:rPr>
        <w:t xml:space="preserve"> required under either Regulation </w:t>
      </w:r>
      <w:r w:rsidR="006C42A6" w:rsidRPr="00D53650">
        <w:rPr>
          <w:rFonts w:asciiTheme="minorHAnsi" w:hAnsiTheme="minorHAnsi" w:cstheme="minorHAnsi"/>
          <w:color w:val="000000"/>
          <w:sz w:val="22"/>
          <w:szCs w:val="22"/>
        </w:rPr>
        <w:t>37 (6), 37</w:t>
      </w:r>
      <w:r w:rsidR="0088651E" w:rsidRPr="00D53650">
        <w:rPr>
          <w:rFonts w:asciiTheme="minorHAnsi" w:hAnsiTheme="minorHAnsi" w:cstheme="minorHAnsi"/>
          <w:color w:val="000000"/>
          <w:sz w:val="22"/>
          <w:szCs w:val="22"/>
        </w:rPr>
        <w:t xml:space="preserve"> (10) or Regulation 38(6)</w:t>
      </w:r>
      <w:r w:rsidR="00C06E74" w:rsidRPr="00D53650">
        <w:rPr>
          <w:rFonts w:asciiTheme="minorHAnsi" w:hAnsiTheme="minorHAnsi" w:cstheme="minorHAnsi"/>
          <w:color w:val="000000"/>
          <w:sz w:val="22"/>
          <w:szCs w:val="22"/>
        </w:rPr>
        <w:t>.</w:t>
      </w:r>
    </w:p>
    <w:p w14:paraId="4A61F3B9" w14:textId="030263F3" w:rsidR="009E5250" w:rsidRPr="00D53650" w:rsidRDefault="00694F90" w:rsidP="001D4308">
      <w:pPr>
        <w:numPr>
          <w:ilvl w:val="0"/>
          <w:numId w:val="35"/>
        </w:numPr>
        <w:tabs>
          <w:tab w:val="clear" w:pos="284"/>
          <w:tab w:val="clear" w:pos="567"/>
          <w:tab w:val="clear" w:pos="851"/>
          <w:tab w:val="clear" w:pos="1418"/>
          <w:tab w:val="clear" w:pos="1701"/>
          <w:tab w:val="clear" w:pos="3119"/>
          <w:tab w:val="clear" w:pos="3402"/>
        </w:tabs>
        <w:spacing w:after="0"/>
        <w:ind w:left="1134"/>
        <w:rPr>
          <w:rFonts w:asciiTheme="minorHAnsi" w:hAnsiTheme="minorHAnsi" w:cstheme="minorHAnsi"/>
          <w:color w:val="000000"/>
          <w:sz w:val="22"/>
          <w:szCs w:val="22"/>
          <w:u w:val="single"/>
        </w:rPr>
      </w:pPr>
      <w:r w:rsidRPr="006F7E21">
        <w:rPr>
          <w:rFonts w:asciiTheme="minorHAnsi" w:hAnsiTheme="minorHAnsi" w:cstheme="minorHAnsi"/>
          <w:b/>
          <w:bCs/>
          <w:color w:val="244D7A"/>
        </w:rPr>
        <w:t xml:space="preserve">Permanently </w:t>
      </w:r>
      <w:r w:rsidR="006568FA">
        <w:rPr>
          <w:rFonts w:asciiTheme="minorHAnsi" w:hAnsiTheme="minorHAnsi" w:cstheme="minorHAnsi"/>
          <w:b/>
          <w:bCs/>
          <w:color w:val="244D7A"/>
        </w:rPr>
        <w:t>i</w:t>
      </w:r>
      <w:r w:rsidRPr="006F7E21">
        <w:rPr>
          <w:rFonts w:asciiTheme="minorHAnsi" w:hAnsiTheme="minorHAnsi" w:cstheme="minorHAnsi"/>
          <w:b/>
          <w:bCs/>
          <w:color w:val="244D7A"/>
        </w:rPr>
        <w:t>ncapable</w:t>
      </w:r>
      <w:r w:rsidRPr="00D53650">
        <w:rPr>
          <w:rFonts w:asciiTheme="minorHAnsi" w:hAnsiTheme="minorHAnsi" w:cstheme="minorHAnsi"/>
          <w:color w:val="000000"/>
          <w:sz w:val="22"/>
          <w:szCs w:val="22"/>
        </w:rPr>
        <w:t>:</w:t>
      </w:r>
      <w:r w:rsidR="006E782D" w:rsidRPr="00D53650">
        <w:rPr>
          <w:rFonts w:asciiTheme="minorHAnsi" w:hAnsiTheme="minorHAnsi" w:cstheme="minorHAnsi"/>
          <w:color w:val="000000"/>
          <w:sz w:val="22"/>
          <w:szCs w:val="22"/>
        </w:rPr>
        <w:t xml:space="preserve"> This means “</w:t>
      </w:r>
      <w:r w:rsidR="006E782D" w:rsidRPr="00D53650">
        <w:rPr>
          <w:rFonts w:asciiTheme="minorHAnsi" w:hAnsiTheme="minorHAnsi" w:cstheme="minorHAnsi"/>
          <w:sz w:val="22"/>
          <w:szCs w:val="22"/>
        </w:rPr>
        <w:t xml:space="preserve">that the member will, more likely than not, be incapable until, at the earliest, </w:t>
      </w:r>
      <w:r w:rsidR="006C42A6" w:rsidRPr="00D53650">
        <w:rPr>
          <w:rFonts w:asciiTheme="minorHAnsi" w:hAnsiTheme="minorHAnsi" w:cstheme="minorHAnsi"/>
          <w:sz w:val="22"/>
          <w:szCs w:val="22"/>
        </w:rPr>
        <w:t>the member’s normal pension age</w:t>
      </w:r>
      <w:r w:rsidR="006E782D" w:rsidRPr="00D53650">
        <w:rPr>
          <w:rFonts w:asciiTheme="minorHAnsi" w:hAnsiTheme="minorHAnsi" w:cstheme="minorHAnsi"/>
          <w:sz w:val="22"/>
          <w:szCs w:val="22"/>
        </w:rPr>
        <w:t xml:space="preserve">”. </w:t>
      </w:r>
      <w:r w:rsidR="009E5250" w:rsidRPr="00D53650">
        <w:rPr>
          <w:rFonts w:asciiTheme="minorHAnsi" w:hAnsiTheme="minorHAnsi" w:cstheme="minorHAnsi"/>
          <w:sz w:val="22"/>
          <w:szCs w:val="22"/>
        </w:rPr>
        <w:t>T</w:t>
      </w:r>
      <w:r w:rsidR="006E782D" w:rsidRPr="00D53650">
        <w:rPr>
          <w:rFonts w:asciiTheme="minorHAnsi" w:hAnsiTheme="minorHAnsi" w:cstheme="minorHAnsi"/>
          <w:sz w:val="22"/>
          <w:szCs w:val="22"/>
        </w:rPr>
        <w:t>he</w:t>
      </w:r>
      <w:r w:rsidR="00B06915">
        <w:rPr>
          <w:rFonts w:asciiTheme="minorHAnsi" w:hAnsiTheme="minorHAnsi" w:cstheme="minorHAnsi"/>
          <w:sz w:val="22"/>
          <w:szCs w:val="22"/>
        </w:rPr>
        <w:t xml:space="preserve"> </w:t>
      </w:r>
      <w:r w:rsidR="00A87446">
        <w:rPr>
          <w:rFonts w:asciiTheme="minorHAnsi" w:hAnsiTheme="minorHAnsi" w:cstheme="minorHAnsi"/>
          <w:sz w:val="22"/>
          <w:szCs w:val="22"/>
        </w:rPr>
        <w:t xml:space="preserve">Guidance document from September 2014 </w:t>
      </w:r>
      <w:r w:rsidR="00A87446" w:rsidRPr="00D53650">
        <w:rPr>
          <w:rFonts w:asciiTheme="minorHAnsi" w:hAnsiTheme="minorHAnsi" w:cstheme="minorHAnsi"/>
          <w:color w:val="000000"/>
          <w:sz w:val="22"/>
          <w:szCs w:val="22"/>
          <w:lang w:val="en-US"/>
        </w:rPr>
        <w:t xml:space="preserve">available </w:t>
      </w:r>
      <w:r w:rsidR="00A87446">
        <w:rPr>
          <w:rFonts w:asciiTheme="minorHAnsi" w:hAnsiTheme="minorHAnsi" w:cstheme="minorHAnsi"/>
          <w:color w:val="000000"/>
          <w:sz w:val="22"/>
          <w:szCs w:val="22"/>
          <w:lang w:val="en-US"/>
        </w:rPr>
        <w:t xml:space="preserve">on </w:t>
      </w:r>
      <w:hyperlink r:id="rId20" w:history="1">
        <w:r w:rsidR="00A87446" w:rsidRPr="00D53650">
          <w:rPr>
            <w:rStyle w:val="Hyperlink"/>
            <w:rFonts w:asciiTheme="minorHAnsi" w:hAnsiTheme="minorHAnsi" w:cstheme="minorHAnsi"/>
            <w:sz w:val="22"/>
            <w:szCs w:val="22"/>
            <w:lang w:val="en-US"/>
          </w:rPr>
          <w:t>lgpsregs.org</w:t>
        </w:r>
      </w:hyperlink>
      <w:r w:rsidR="00A87446" w:rsidRPr="00D53650">
        <w:rPr>
          <w:rFonts w:asciiTheme="minorHAnsi" w:hAnsiTheme="minorHAnsi" w:cstheme="minorHAnsi"/>
          <w:color w:val="000000"/>
          <w:sz w:val="22"/>
          <w:szCs w:val="22"/>
          <w:lang w:val="en-US"/>
        </w:rPr>
        <w:t xml:space="preserve"> under the </w:t>
      </w:r>
      <w:hyperlink r:id="rId21" w:history="1">
        <w:r w:rsidR="00A87446" w:rsidRPr="00D53650">
          <w:rPr>
            <w:rStyle w:val="Hyperlink"/>
            <w:rFonts w:asciiTheme="minorHAnsi" w:hAnsiTheme="minorHAnsi" w:cstheme="minorHAnsi"/>
            <w:sz w:val="22"/>
            <w:szCs w:val="22"/>
            <w:lang w:val="en-US"/>
          </w:rPr>
          <w:t>Statutory guidance relating to the LGPS Regulations 2013 section</w:t>
        </w:r>
      </w:hyperlink>
      <w:r w:rsidR="006E782D" w:rsidRPr="00D53650">
        <w:rPr>
          <w:rFonts w:asciiTheme="minorHAnsi" w:hAnsiTheme="minorHAnsi" w:cstheme="minorHAnsi"/>
          <w:color w:val="000000"/>
          <w:sz w:val="22"/>
          <w:szCs w:val="22"/>
        </w:rPr>
        <w:t xml:space="preserve"> </w:t>
      </w:r>
      <w:r w:rsidR="009E5250" w:rsidRPr="00D53650">
        <w:rPr>
          <w:rFonts w:asciiTheme="minorHAnsi" w:hAnsiTheme="minorHAnsi" w:cstheme="minorHAnsi"/>
          <w:sz w:val="22"/>
          <w:szCs w:val="22"/>
        </w:rPr>
        <w:t>makes it</w:t>
      </w:r>
      <w:r w:rsidR="006E782D" w:rsidRPr="00D53650">
        <w:rPr>
          <w:rFonts w:asciiTheme="minorHAnsi" w:hAnsiTheme="minorHAnsi" w:cstheme="minorHAnsi"/>
          <w:sz w:val="22"/>
          <w:szCs w:val="22"/>
        </w:rPr>
        <w:t xml:space="preserve"> clear</w:t>
      </w:r>
      <w:r w:rsidR="009E5250" w:rsidRPr="00D53650">
        <w:rPr>
          <w:rFonts w:asciiTheme="minorHAnsi" w:hAnsiTheme="minorHAnsi" w:cstheme="minorHAnsi"/>
          <w:sz w:val="22"/>
          <w:szCs w:val="22"/>
        </w:rPr>
        <w:t xml:space="preserve"> in:</w:t>
      </w:r>
      <w:r w:rsidR="006E782D" w:rsidRPr="00D53650">
        <w:rPr>
          <w:rFonts w:asciiTheme="minorHAnsi" w:hAnsiTheme="minorHAnsi" w:cstheme="minorHAnsi"/>
          <w:sz w:val="22"/>
          <w:szCs w:val="22"/>
        </w:rPr>
        <w:t xml:space="preserve"> </w:t>
      </w:r>
    </w:p>
    <w:p w14:paraId="2ACFD939" w14:textId="77777777" w:rsidR="009E5250" w:rsidRPr="00D53650" w:rsidRDefault="009E5250" w:rsidP="001D4308">
      <w:pPr>
        <w:numPr>
          <w:ilvl w:val="1"/>
          <w:numId w:val="35"/>
        </w:numPr>
        <w:tabs>
          <w:tab w:val="clear" w:pos="284"/>
          <w:tab w:val="clear" w:pos="567"/>
          <w:tab w:val="clear" w:pos="851"/>
          <w:tab w:val="clear" w:pos="1418"/>
          <w:tab w:val="clear" w:pos="1701"/>
          <w:tab w:val="clear" w:pos="2552"/>
          <w:tab w:val="clear" w:pos="3119"/>
          <w:tab w:val="clear" w:pos="3402"/>
          <w:tab w:val="left" w:pos="1843"/>
        </w:tabs>
        <w:spacing w:after="0"/>
        <w:ind w:left="1843" w:hanging="283"/>
        <w:rPr>
          <w:rFonts w:asciiTheme="minorHAnsi" w:hAnsiTheme="minorHAnsi" w:cstheme="minorHAnsi"/>
          <w:color w:val="000000"/>
          <w:sz w:val="22"/>
          <w:szCs w:val="22"/>
          <w:u w:val="single"/>
        </w:rPr>
      </w:pPr>
      <w:r w:rsidRPr="00D53650">
        <w:rPr>
          <w:rFonts w:asciiTheme="minorHAnsi" w:hAnsiTheme="minorHAnsi" w:cstheme="minorHAnsi"/>
          <w:sz w:val="22"/>
          <w:szCs w:val="22"/>
        </w:rPr>
        <w:t xml:space="preserve">Paragraph </w:t>
      </w:r>
      <w:r w:rsidR="00BB36A1" w:rsidRPr="00D53650">
        <w:rPr>
          <w:rFonts w:asciiTheme="minorHAnsi" w:hAnsiTheme="minorHAnsi" w:cstheme="minorHAnsi"/>
          <w:sz w:val="22"/>
          <w:szCs w:val="22"/>
        </w:rPr>
        <w:t>8</w:t>
      </w:r>
      <w:r w:rsidRPr="00D53650">
        <w:rPr>
          <w:rFonts w:asciiTheme="minorHAnsi" w:hAnsiTheme="minorHAnsi" w:cstheme="minorHAnsi"/>
          <w:sz w:val="22"/>
          <w:szCs w:val="22"/>
        </w:rPr>
        <w:t xml:space="preserve"> that “</w:t>
      </w:r>
      <w:r w:rsidRPr="00D53650">
        <w:rPr>
          <w:rFonts w:asciiTheme="minorHAnsi" w:hAnsiTheme="minorHAnsi" w:cstheme="minorHAnsi"/>
          <w:color w:val="000000"/>
          <w:sz w:val="22"/>
          <w:szCs w:val="22"/>
        </w:rPr>
        <w:t xml:space="preserve">all the regulations referred to in this guidance are subject to the civil law burden of proof. As such, the determination of questions is based on the “balance of probabilities” test and not on the stricter criminal law test of “beyond reasonable doubt” and </w:t>
      </w:r>
    </w:p>
    <w:p w14:paraId="02CD3175" w14:textId="77777777" w:rsidR="00694F90" w:rsidRPr="00101D02" w:rsidRDefault="009E5250" w:rsidP="001D4308">
      <w:pPr>
        <w:numPr>
          <w:ilvl w:val="1"/>
          <w:numId w:val="35"/>
        </w:numPr>
        <w:tabs>
          <w:tab w:val="clear" w:pos="284"/>
          <w:tab w:val="clear" w:pos="567"/>
          <w:tab w:val="clear" w:pos="851"/>
          <w:tab w:val="clear" w:pos="1418"/>
          <w:tab w:val="clear" w:pos="1701"/>
          <w:tab w:val="clear" w:pos="2552"/>
          <w:tab w:val="clear" w:pos="3119"/>
          <w:tab w:val="clear" w:pos="3402"/>
          <w:tab w:val="left" w:pos="1843"/>
        </w:tabs>
        <w:spacing w:after="0"/>
        <w:ind w:left="1843" w:hanging="283"/>
        <w:rPr>
          <w:rFonts w:asciiTheme="minorHAnsi" w:hAnsiTheme="minorHAnsi" w:cstheme="minorHAnsi"/>
          <w:color w:val="000000"/>
          <w:sz w:val="22"/>
          <w:szCs w:val="22"/>
          <w:u w:val="single"/>
        </w:rPr>
      </w:pPr>
      <w:r w:rsidRPr="00D53650">
        <w:rPr>
          <w:rFonts w:asciiTheme="minorHAnsi" w:hAnsiTheme="minorHAnsi" w:cstheme="minorHAnsi"/>
          <w:sz w:val="22"/>
          <w:szCs w:val="22"/>
        </w:rPr>
        <w:t xml:space="preserve">Paragraph 23 that </w:t>
      </w:r>
      <w:r w:rsidR="006E782D" w:rsidRPr="00D53650">
        <w:rPr>
          <w:rFonts w:asciiTheme="minorHAnsi" w:hAnsiTheme="minorHAnsi" w:cstheme="minorHAnsi"/>
          <w:sz w:val="22"/>
          <w:szCs w:val="22"/>
        </w:rPr>
        <w:t>“</w:t>
      </w:r>
      <w:r w:rsidR="006E782D" w:rsidRPr="00D53650">
        <w:rPr>
          <w:rFonts w:asciiTheme="minorHAnsi" w:hAnsiTheme="minorHAnsi" w:cstheme="minorHAnsi"/>
          <w:color w:val="000000"/>
          <w:sz w:val="22"/>
          <w:szCs w:val="22"/>
        </w:rPr>
        <w:t xml:space="preserve">in addressing questions about permanent incapacity, whether in terms of the local government employment or gainful employment elsewhere, consideration must ... be given not to the immediate or foreseeable future, but to the date when the member attains their normal </w:t>
      </w:r>
      <w:r w:rsidR="00BB36A1" w:rsidRPr="00D53650">
        <w:rPr>
          <w:rFonts w:asciiTheme="minorHAnsi" w:hAnsiTheme="minorHAnsi" w:cstheme="minorHAnsi"/>
          <w:color w:val="000000"/>
          <w:sz w:val="22"/>
          <w:szCs w:val="22"/>
        </w:rPr>
        <w:t xml:space="preserve">pension </w:t>
      </w:r>
      <w:r w:rsidR="006E782D" w:rsidRPr="00D53650">
        <w:rPr>
          <w:rFonts w:asciiTheme="minorHAnsi" w:hAnsiTheme="minorHAnsi" w:cstheme="minorHAnsi"/>
          <w:color w:val="000000"/>
          <w:sz w:val="22"/>
          <w:szCs w:val="22"/>
        </w:rPr>
        <w:t>age”.</w:t>
      </w:r>
      <w:r w:rsidRPr="00D53650">
        <w:rPr>
          <w:rFonts w:asciiTheme="minorHAnsi" w:hAnsiTheme="minorHAnsi" w:cstheme="minorHAnsi"/>
          <w:color w:val="000000"/>
          <w:sz w:val="22"/>
          <w:szCs w:val="22"/>
        </w:rPr>
        <w:t xml:space="preserve"> </w:t>
      </w:r>
    </w:p>
    <w:p w14:paraId="14EF0F80" w14:textId="77777777" w:rsidR="00101D02" w:rsidRPr="00D53650" w:rsidRDefault="00101D02" w:rsidP="001D4308">
      <w:pPr>
        <w:tabs>
          <w:tab w:val="clear" w:pos="284"/>
          <w:tab w:val="clear" w:pos="567"/>
          <w:tab w:val="clear" w:pos="851"/>
          <w:tab w:val="clear" w:pos="1418"/>
          <w:tab w:val="clear" w:pos="1701"/>
          <w:tab w:val="clear" w:pos="2552"/>
          <w:tab w:val="clear" w:pos="3119"/>
          <w:tab w:val="clear" w:pos="3402"/>
          <w:tab w:val="left" w:pos="1843"/>
        </w:tabs>
        <w:spacing w:after="0"/>
        <w:rPr>
          <w:rFonts w:asciiTheme="minorHAnsi" w:hAnsiTheme="minorHAnsi" w:cstheme="minorHAnsi"/>
          <w:color w:val="000000"/>
          <w:sz w:val="22"/>
          <w:szCs w:val="22"/>
          <w:u w:val="single"/>
        </w:rPr>
      </w:pPr>
    </w:p>
    <w:p w14:paraId="32326B9C" w14:textId="091991E2" w:rsidR="005672D4" w:rsidRPr="00D53650" w:rsidRDefault="006C42A6" w:rsidP="001D4308">
      <w:pPr>
        <w:numPr>
          <w:ilvl w:val="0"/>
          <w:numId w:val="35"/>
        </w:numPr>
        <w:tabs>
          <w:tab w:val="clear" w:pos="284"/>
          <w:tab w:val="clear" w:pos="567"/>
          <w:tab w:val="clear" w:pos="851"/>
          <w:tab w:val="clear" w:pos="1418"/>
          <w:tab w:val="clear" w:pos="1701"/>
          <w:tab w:val="clear" w:pos="3119"/>
          <w:tab w:val="clear" w:pos="3402"/>
        </w:tabs>
        <w:spacing w:after="0"/>
        <w:ind w:left="1134"/>
        <w:rPr>
          <w:rFonts w:asciiTheme="minorHAnsi" w:hAnsiTheme="minorHAnsi" w:cstheme="minorHAnsi"/>
          <w:color w:val="000000"/>
          <w:sz w:val="22"/>
          <w:szCs w:val="22"/>
          <w:u w:val="single"/>
        </w:rPr>
      </w:pPr>
      <w:r w:rsidRPr="006F7E21">
        <w:rPr>
          <w:rFonts w:asciiTheme="minorHAnsi" w:hAnsiTheme="minorHAnsi" w:cstheme="minorHAnsi"/>
          <w:b/>
          <w:bCs/>
          <w:color w:val="244D7A"/>
        </w:rPr>
        <w:lastRenderedPageBreak/>
        <w:t xml:space="preserve">Normal </w:t>
      </w:r>
      <w:r w:rsidR="006568FA">
        <w:rPr>
          <w:rFonts w:asciiTheme="minorHAnsi" w:hAnsiTheme="minorHAnsi" w:cstheme="minorHAnsi"/>
          <w:b/>
          <w:bCs/>
          <w:color w:val="244D7A"/>
        </w:rPr>
        <w:t>p</w:t>
      </w:r>
      <w:r w:rsidRPr="006F7E21">
        <w:rPr>
          <w:rFonts w:asciiTheme="minorHAnsi" w:hAnsiTheme="minorHAnsi" w:cstheme="minorHAnsi"/>
          <w:b/>
          <w:bCs/>
          <w:color w:val="244D7A"/>
        </w:rPr>
        <w:t xml:space="preserve">ension </w:t>
      </w:r>
      <w:r w:rsidR="006568FA">
        <w:rPr>
          <w:rFonts w:asciiTheme="minorHAnsi" w:hAnsiTheme="minorHAnsi" w:cstheme="minorHAnsi"/>
          <w:b/>
          <w:bCs/>
          <w:color w:val="244D7A"/>
        </w:rPr>
        <w:t>a</w:t>
      </w:r>
      <w:r w:rsidRPr="006F7E21">
        <w:rPr>
          <w:rFonts w:asciiTheme="minorHAnsi" w:hAnsiTheme="minorHAnsi" w:cstheme="minorHAnsi"/>
          <w:b/>
          <w:bCs/>
          <w:color w:val="244D7A"/>
        </w:rPr>
        <w:t>ge</w:t>
      </w:r>
      <w:r w:rsidRPr="00D53650">
        <w:rPr>
          <w:rFonts w:asciiTheme="minorHAnsi" w:hAnsiTheme="minorHAnsi" w:cstheme="minorHAnsi"/>
          <w:color w:val="000000"/>
          <w:sz w:val="22"/>
          <w:szCs w:val="22"/>
        </w:rPr>
        <w:t xml:space="preserve">: This means “the pensionable age of a person as specified from time to time in Schedule 4 to the Pensions Act 1995, or if higher, age 65”. </w:t>
      </w:r>
    </w:p>
    <w:p w14:paraId="5356FC70" w14:textId="77777777" w:rsidR="005672D4" w:rsidRPr="00D53650" w:rsidRDefault="006C42A6" w:rsidP="001D4308">
      <w:pPr>
        <w:tabs>
          <w:tab w:val="clear" w:pos="284"/>
          <w:tab w:val="clear" w:pos="567"/>
          <w:tab w:val="clear" w:pos="851"/>
          <w:tab w:val="clear" w:pos="1418"/>
          <w:tab w:val="clear" w:pos="1701"/>
          <w:tab w:val="clear" w:pos="3119"/>
          <w:tab w:val="clear" w:pos="3402"/>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Essentially this</w:t>
      </w:r>
      <w:r w:rsidR="005672D4" w:rsidRPr="00D53650">
        <w:rPr>
          <w:rFonts w:asciiTheme="minorHAnsi" w:hAnsiTheme="minorHAnsi" w:cstheme="minorHAnsi"/>
          <w:color w:val="000000"/>
          <w:sz w:val="22"/>
          <w:szCs w:val="22"/>
        </w:rPr>
        <w:t xml:space="preserve"> is the date that </w:t>
      </w:r>
      <w:r w:rsidRPr="00D53650">
        <w:rPr>
          <w:rFonts w:asciiTheme="minorHAnsi" w:hAnsiTheme="minorHAnsi" w:cstheme="minorHAnsi"/>
          <w:color w:val="000000"/>
          <w:sz w:val="22"/>
          <w:szCs w:val="22"/>
        </w:rPr>
        <w:t>an individual</w:t>
      </w:r>
      <w:r w:rsidR="005672D4" w:rsidRPr="00D53650">
        <w:rPr>
          <w:rFonts w:asciiTheme="minorHAnsi" w:hAnsiTheme="minorHAnsi" w:cstheme="minorHAnsi"/>
          <w:color w:val="000000"/>
          <w:sz w:val="22"/>
          <w:szCs w:val="22"/>
        </w:rPr>
        <w:t xml:space="preserve"> attains their</w:t>
      </w:r>
      <w:r w:rsidR="00A87446">
        <w:rPr>
          <w:rFonts w:asciiTheme="minorHAnsi" w:hAnsiTheme="minorHAnsi" w:cstheme="minorHAnsi"/>
          <w:color w:val="000000"/>
          <w:sz w:val="22"/>
          <w:szCs w:val="22"/>
        </w:rPr>
        <w:t xml:space="preserve"> State Pension a</w:t>
      </w:r>
      <w:r w:rsidRPr="00D53650">
        <w:rPr>
          <w:rFonts w:asciiTheme="minorHAnsi" w:hAnsiTheme="minorHAnsi" w:cstheme="minorHAnsi"/>
          <w:color w:val="000000"/>
          <w:sz w:val="22"/>
          <w:szCs w:val="22"/>
        </w:rPr>
        <w:t xml:space="preserve">ge, or </w:t>
      </w:r>
      <w:r w:rsidR="005672D4" w:rsidRPr="00D53650">
        <w:rPr>
          <w:rFonts w:asciiTheme="minorHAnsi" w:hAnsiTheme="minorHAnsi" w:cstheme="minorHAnsi"/>
          <w:color w:val="000000"/>
          <w:sz w:val="22"/>
          <w:szCs w:val="22"/>
        </w:rPr>
        <w:t>their</w:t>
      </w:r>
      <w:r w:rsidRPr="00D53650">
        <w:rPr>
          <w:rFonts w:asciiTheme="minorHAnsi" w:hAnsiTheme="minorHAnsi" w:cstheme="minorHAnsi"/>
          <w:color w:val="000000"/>
          <w:sz w:val="22"/>
          <w:szCs w:val="22"/>
        </w:rPr>
        <w:t xml:space="preserve"> </w:t>
      </w:r>
      <w:r w:rsidR="005672D4" w:rsidRPr="00D53650">
        <w:rPr>
          <w:rFonts w:asciiTheme="minorHAnsi" w:hAnsiTheme="minorHAnsi" w:cstheme="minorHAnsi"/>
          <w:color w:val="000000"/>
          <w:sz w:val="22"/>
          <w:szCs w:val="22"/>
        </w:rPr>
        <w:t>65</w:t>
      </w:r>
      <w:r w:rsidR="005672D4" w:rsidRPr="00D53650">
        <w:rPr>
          <w:rFonts w:asciiTheme="minorHAnsi" w:hAnsiTheme="minorHAnsi" w:cstheme="minorHAnsi"/>
          <w:color w:val="000000"/>
          <w:sz w:val="22"/>
          <w:szCs w:val="22"/>
          <w:vertAlign w:val="superscript"/>
        </w:rPr>
        <w:t>th</w:t>
      </w:r>
      <w:r w:rsidR="005672D4" w:rsidRPr="00D53650">
        <w:rPr>
          <w:rFonts w:asciiTheme="minorHAnsi" w:hAnsiTheme="minorHAnsi" w:cstheme="minorHAnsi"/>
          <w:color w:val="000000"/>
          <w:sz w:val="22"/>
          <w:szCs w:val="22"/>
        </w:rPr>
        <w:t xml:space="preserve"> birthday if that is later. The date that a</w:t>
      </w:r>
      <w:r w:rsidRPr="00D53650">
        <w:rPr>
          <w:rFonts w:asciiTheme="minorHAnsi" w:hAnsiTheme="minorHAnsi" w:cstheme="minorHAnsi"/>
          <w:color w:val="000000"/>
          <w:sz w:val="22"/>
          <w:szCs w:val="22"/>
        </w:rPr>
        <w:t>n individual</w:t>
      </w:r>
      <w:r w:rsidR="005672D4" w:rsidRPr="00D53650">
        <w:rPr>
          <w:rFonts w:asciiTheme="minorHAnsi" w:hAnsiTheme="minorHAnsi" w:cstheme="minorHAnsi"/>
          <w:color w:val="000000"/>
          <w:sz w:val="22"/>
          <w:szCs w:val="22"/>
        </w:rPr>
        <w:t xml:space="preserve"> attains</w:t>
      </w:r>
      <w:r w:rsidRPr="00D53650">
        <w:rPr>
          <w:rFonts w:asciiTheme="minorHAnsi" w:hAnsiTheme="minorHAnsi" w:cstheme="minorHAnsi"/>
          <w:color w:val="000000"/>
          <w:sz w:val="22"/>
          <w:szCs w:val="22"/>
        </w:rPr>
        <w:t xml:space="preserve"> St</w:t>
      </w:r>
      <w:r w:rsidR="00A87446">
        <w:rPr>
          <w:rFonts w:asciiTheme="minorHAnsi" w:hAnsiTheme="minorHAnsi" w:cstheme="minorHAnsi"/>
          <w:color w:val="000000"/>
          <w:sz w:val="22"/>
          <w:szCs w:val="22"/>
        </w:rPr>
        <w:t>ate Pension a</w:t>
      </w:r>
      <w:r w:rsidR="005672D4" w:rsidRPr="00D53650">
        <w:rPr>
          <w:rFonts w:asciiTheme="minorHAnsi" w:hAnsiTheme="minorHAnsi" w:cstheme="minorHAnsi"/>
          <w:color w:val="000000"/>
          <w:sz w:val="22"/>
          <w:szCs w:val="22"/>
        </w:rPr>
        <w:t xml:space="preserve">ge can be assessed </w:t>
      </w:r>
      <w:r w:rsidR="00CA0B96">
        <w:rPr>
          <w:rFonts w:asciiTheme="minorHAnsi" w:hAnsiTheme="minorHAnsi" w:cstheme="minorHAnsi"/>
          <w:color w:val="000000"/>
          <w:sz w:val="22"/>
          <w:szCs w:val="22"/>
        </w:rPr>
        <w:t xml:space="preserve">using the </w:t>
      </w:r>
      <w:r w:rsidR="005672D4" w:rsidRPr="00D53650">
        <w:rPr>
          <w:rFonts w:asciiTheme="minorHAnsi" w:hAnsiTheme="minorHAnsi" w:cstheme="minorHAnsi"/>
          <w:color w:val="000000"/>
          <w:sz w:val="22"/>
          <w:szCs w:val="22"/>
        </w:rPr>
        <w:t xml:space="preserve">online </w:t>
      </w:r>
      <w:hyperlink r:id="rId22" w:history="1">
        <w:r w:rsidR="00CA0B96" w:rsidRPr="00CA0B96">
          <w:rPr>
            <w:rStyle w:val="Hyperlink"/>
            <w:rFonts w:asciiTheme="minorHAnsi" w:hAnsiTheme="minorHAnsi" w:cstheme="minorHAnsi"/>
            <w:sz w:val="22"/>
            <w:szCs w:val="22"/>
          </w:rPr>
          <w:t>'Check your State Pension age' tool</w:t>
        </w:r>
      </w:hyperlink>
      <w:r w:rsidR="00CA0B96">
        <w:rPr>
          <w:rFonts w:asciiTheme="minorHAnsi" w:hAnsiTheme="minorHAnsi" w:cstheme="minorHAnsi"/>
          <w:color w:val="000000"/>
          <w:sz w:val="22"/>
          <w:szCs w:val="22"/>
        </w:rPr>
        <w:t xml:space="preserve"> </w:t>
      </w:r>
      <w:r w:rsidR="005672D4" w:rsidRPr="00D53650">
        <w:rPr>
          <w:rFonts w:asciiTheme="minorHAnsi" w:hAnsiTheme="minorHAnsi" w:cstheme="minorHAnsi"/>
          <w:color w:val="000000"/>
          <w:sz w:val="22"/>
          <w:szCs w:val="22"/>
        </w:rPr>
        <w:t>by reference to</w:t>
      </w:r>
      <w:r w:rsidRPr="00D53650">
        <w:rPr>
          <w:rFonts w:asciiTheme="minorHAnsi" w:hAnsiTheme="minorHAnsi" w:cstheme="minorHAnsi"/>
          <w:color w:val="000000"/>
          <w:sz w:val="22"/>
          <w:szCs w:val="22"/>
        </w:rPr>
        <w:t xml:space="preserve"> their date of birth and </w:t>
      </w:r>
      <w:r w:rsidR="005672D4" w:rsidRPr="00D53650">
        <w:rPr>
          <w:rFonts w:asciiTheme="minorHAnsi" w:hAnsiTheme="minorHAnsi" w:cstheme="minorHAnsi"/>
          <w:color w:val="000000"/>
          <w:sz w:val="22"/>
          <w:szCs w:val="22"/>
        </w:rPr>
        <w:t>whether they are a man or a woman</w:t>
      </w:r>
      <w:r w:rsidR="00CA0B96">
        <w:rPr>
          <w:rFonts w:asciiTheme="minorHAnsi" w:hAnsiTheme="minorHAnsi" w:cstheme="minorHAnsi"/>
          <w:color w:val="000000"/>
          <w:sz w:val="22"/>
          <w:szCs w:val="22"/>
        </w:rPr>
        <w:t>.</w:t>
      </w:r>
    </w:p>
    <w:p w14:paraId="4B1F3A71" w14:textId="77777777" w:rsidR="001633E0" w:rsidRPr="00D53650" w:rsidRDefault="001633E0" w:rsidP="001D4308">
      <w:pPr>
        <w:tabs>
          <w:tab w:val="clear" w:pos="284"/>
          <w:tab w:val="clear" w:pos="567"/>
          <w:tab w:val="clear" w:pos="851"/>
          <w:tab w:val="clear" w:pos="1418"/>
          <w:tab w:val="clear" w:pos="1701"/>
          <w:tab w:val="clear" w:pos="3119"/>
          <w:tab w:val="clear" w:pos="3402"/>
        </w:tabs>
        <w:spacing w:after="0"/>
        <w:ind w:left="1134"/>
        <w:rPr>
          <w:rFonts w:asciiTheme="minorHAnsi" w:hAnsiTheme="minorHAnsi" w:cstheme="minorHAnsi"/>
          <w:color w:val="000000"/>
          <w:sz w:val="22"/>
          <w:szCs w:val="22"/>
          <w:u w:val="single"/>
        </w:rPr>
      </w:pPr>
    </w:p>
    <w:p w14:paraId="0811CE28" w14:textId="5C70520E" w:rsidR="001D6C5C" w:rsidRPr="00D53650" w:rsidRDefault="001D6C5C" w:rsidP="001D4308">
      <w:pPr>
        <w:pStyle w:val="Heading2"/>
      </w:pPr>
      <w:r w:rsidRPr="00D53650">
        <w:t xml:space="preserve">Applying </w:t>
      </w:r>
      <w:r w:rsidR="006568FA">
        <w:t>t</w:t>
      </w:r>
      <w:r w:rsidRPr="00D53650">
        <w:t xml:space="preserve">he </w:t>
      </w:r>
      <w:r w:rsidR="006568FA">
        <w:t>r</w:t>
      </w:r>
      <w:r w:rsidRPr="00D53650">
        <w:t>egulations</w:t>
      </w:r>
    </w:p>
    <w:p w14:paraId="2E1E847D" w14:textId="77777777" w:rsidR="00C24067" w:rsidRPr="00D53650" w:rsidRDefault="00340E11"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A t</w:t>
      </w:r>
      <w:r w:rsidR="00C06E74" w:rsidRPr="00D53650">
        <w:rPr>
          <w:rFonts w:asciiTheme="minorHAnsi" w:hAnsiTheme="minorHAnsi" w:cstheme="minorHAnsi"/>
          <w:color w:val="000000"/>
          <w:sz w:val="22"/>
          <w:szCs w:val="22"/>
          <w:lang w:val="en-US"/>
        </w:rPr>
        <w:t xml:space="preserve">ier 3 </w:t>
      </w:r>
      <w:r w:rsidRPr="00D53650">
        <w:rPr>
          <w:rFonts w:asciiTheme="minorHAnsi" w:hAnsiTheme="minorHAnsi" w:cstheme="minorHAnsi"/>
          <w:color w:val="000000"/>
          <w:sz w:val="22"/>
          <w:szCs w:val="22"/>
          <w:lang w:val="en-US"/>
        </w:rPr>
        <w:t xml:space="preserve">ill-health pension </w:t>
      </w:r>
      <w:r w:rsidR="00C06E74" w:rsidRPr="00D53650">
        <w:rPr>
          <w:rFonts w:asciiTheme="minorHAnsi" w:hAnsiTheme="minorHAnsi" w:cstheme="minorHAnsi"/>
          <w:color w:val="000000"/>
          <w:sz w:val="22"/>
          <w:szCs w:val="22"/>
          <w:lang w:val="en-US"/>
        </w:rPr>
        <w:t xml:space="preserve">has several </w:t>
      </w:r>
      <w:r w:rsidR="00B01014" w:rsidRPr="00D53650">
        <w:rPr>
          <w:rFonts w:asciiTheme="minorHAnsi" w:hAnsiTheme="minorHAnsi" w:cstheme="minorHAnsi"/>
          <w:color w:val="000000"/>
          <w:sz w:val="22"/>
          <w:szCs w:val="22"/>
          <w:lang w:val="en-US"/>
        </w:rPr>
        <w:t>review</w:t>
      </w:r>
      <w:r w:rsidR="00724FB1" w:rsidRPr="00D53650">
        <w:rPr>
          <w:rFonts w:asciiTheme="minorHAnsi" w:hAnsiTheme="minorHAnsi" w:cstheme="minorHAnsi"/>
          <w:color w:val="000000"/>
          <w:sz w:val="22"/>
          <w:szCs w:val="22"/>
          <w:lang w:val="en-US"/>
        </w:rPr>
        <w:t xml:space="preserve"> </w:t>
      </w:r>
      <w:r w:rsidR="00C06E74" w:rsidRPr="00D53650">
        <w:rPr>
          <w:rFonts w:asciiTheme="minorHAnsi" w:hAnsiTheme="minorHAnsi" w:cstheme="minorHAnsi"/>
          <w:color w:val="000000"/>
          <w:sz w:val="22"/>
          <w:szCs w:val="22"/>
          <w:lang w:val="en-US"/>
        </w:rPr>
        <w:t>points.</w:t>
      </w:r>
      <w:r w:rsidR="00B01014" w:rsidRPr="00D53650">
        <w:rPr>
          <w:rFonts w:asciiTheme="minorHAnsi" w:hAnsiTheme="minorHAnsi" w:cstheme="minorHAnsi"/>
          <w:color w:val="000000"/>
          <w:sz w:val="22"/>
          <w:szCs w:val="22"/>
          <w:lang w:val="en-US"/>
        </w:rPr>
        <w:t xml:space="preserve">  </w:t>
      </w:r>
      <w:r w:rsidR="00C24067" w:rsidRPr="00D53650">
        <w:rPr>
          <w:rFonts w:asciiTheme="minorHAnsi" w:hAnsiTheme="minorHAnsi" w:cstheme="minorHAnsi"/>
          <w:color w:val="000000"/>
          <w:sz w:val="22"/>
          <w:szCs w:val="22"/>
          <w:lang w:val="en-US"/>
        </w:rPr>
        <w:t xml:space="preserve">Once the individual reaches </w:t>
      </w:r>
      <w:r w:rsidR="006C42A6" w:rsidRPr="00D53650">
        <w:rPr>
          <w:rFonts w:asciiTheme="minorHAnsi" w:hAnsiTheme="minorHAnsi" w:cstheme="minorHAnsi"/>
          <w:color w:val="000000"/>
          <w:sz w:val="22"/>
          <w:szCs w:val="22"/>
          <w:lang w:val="en-US"/>
        </w:rPr>
        <w:t>their individual Normal Pension A</w:t>
      </w:r>
      <w:r w:rsidR="00C24067" w:rsidRPr="00D53650">
        <w:rPr>
          <w:rFonts w:asciiTheme="minorHAnsi" w:hAnsiTheme="minorHAnsi" w:cstheme="minorHAnsi"/>
          <w:color w:val="000000"/>
          <w:sz w:val="22"/>
          <w:szCs w:val="22"/>
          <w:lang w:val="en-US"/>
        </w:rPr>
        <w:t xml:space="preserve">ge </w:t>
      </w:r>
      <w:r w:rsidR="0080633E" w:rsidRPr="00D53650">
        <w:rPr>
          <w:rFonts w:asciiTheme="minorHAnsi" w:hAnsiTheme="minorHAnsi" w:cstheme="minorHAnsi"/>
          <w:color w:val="000000"/>
          <w:sz w:val="22"/>
          <w:szCs w:val="22"/>
          <w:lang w:val="en-US"/>
        </w:rPr>
        <w:t xml:space="preserve">there are no longer opportunities for </w:t>
      </w:r>
      <w:r w:rsidR="00C24067" w:rsidRPr="00D53650">
        <w:rPr>
          <w:rFonts w:asciiTheme="minorHAnsi" w:hAnsiTheme="minorHAnsi" w:cstheme="minorHAnsi"/>
          <w:color w:val="000000"/>
          <w:sz w:val="22"/>
          <w:szCs w:val="22"/>
          <w:lang w:val="en-US"/>
        </w:rPr>
        <w:t>review.</w:t>
      </w:r>
    </w:p>
    <w:p w14:paraId="63CD6C7A" w14:textId="77777777" w:rsidR="0003149B" w:rsidRPr="00D53650" w:rsidRDefault="00724FB1"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At any point in the three years following dismissal</w:t>
      </w:r>
      <w:r w:rsidR="00BF359E" w:rsidRPr="00D53650">
        <w:rPr>
          <w:rFonts w:asciiTheme="minorHAnsi" w:hAnsiTheme="minorHAnsi" w:cstheme="minorHAnsi"/>
          <w:color w:val="000000"/>
          <w:sz w:val="22"/>
          <w:szCs w:val="22"/>
          <w:lang w:val="en-US"/>
        </w:rPr>
        <w:t>, and before age 65</w:t>
      </w:r>
      <w:r w:rsidR="003972A2"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w:t>
      </w:r>
      <w:r w:rsidR="00C06E74" w:rsidRPr="00D53650">
        <w:rPr>
          <w:rFonts w:asciiTheme="minorHAnsi" w:hAnsiTheme="minorHAnsi" w:cstheme="minorHAnsi"/>
          <w:color w:val="000000"/>
          <w:sz w:val="22"/>
          <w:szCs w:val="22"/>
          <w:lang w:val="en-US"/>
        </w:rPr>
        <w:t xml:space="preserve">Regulation </w:t>
      </w:r>
      <w:r w:rsidR="00A27E8B" w:rsidRPr="00D53650">
        <w:rPr>
          <w:rFonts w:asciiTheme="minorHAnsi" w:hAnsiTheme="minorHAnsi" w:cstheme="minorHAnsi"/>
          <w:color w:val="000000"/>
          <w:sz w:val="22"/>
          <w:szCs w:val="22"/>
          <w:lang w:val="en-US"/>
        </w:rPr>
        <w:t>37(3)</w:t>
      </w:r>
      <w:r w:rsidR="00C06E74" w:rsidRPr="00D53650">
        <w:rPr>
          <w:rFonts w:asciiTheme="minorHAnsi" w:hAnsiTheme="minorHAnsi" w:cstheme="minorHAnsi"/>
          <w:color w:val="000000"/>
          <w:sz w:val="22"/>
          <w:szCs w:val="22"/>
          <w:lang w:val="en-US"/>
        </w:rPr>
        <w:t xml:space="preserve"> makes it clear that payment </w:t>
      </w:r>
      <w:r w:rsidR="000668B2" w:rsidRPr="00D53650">
        <w:rPr>
          <w:rFonts w:asciiTheme="minorHAnsi" w:hAnsiTheme="minorHAnsi" w:cstheme="minorHAnsi"/>
          <w:color w:val="000000"/>
          <w:sz w:val="22"/>
          <w:szCs w:val="22"/>
          <w:lang w:val="en-US"/>
        </w:rPr>
        <w:t xml:space="preserve">ceases </w:t>
      </w:r>
      <w:r w:rsidR="00C06E74" w:rsidRPr="00D53650">
        <w:rPr>
          <w:rFonts w:asciiTheme="minorHAnsi" w:hAnsiTheme="minorHAnsi" w:cstheme="minorHAnsi"/>
          <w:color w:val="000000"/>
          <w:sz w:val="22"/>
          <w:szCs w:val="22"/>
          <w:lang w:val="en-US"/>
        </w:rPr>
        <w:t xml:space="preserve">if </w:t>
      </w:r>
      <w:r w:rsidR="00547B59" w:rsidRPr="00D53650">
        <w:rPr>
          <w:rFonts w:asciiTheme="minorHAnsi" w:hAnsiTheme="minorHAnsi" w:cstheme="minorHAnsi"/>
          <w:color w:val="000000"/>
          <w:sz w:val="22"/>
          <w:szCs w:val="22"/>
          <w:lang w:val="en-US"/>
        </w:rPr>
        <w:t xml:space="preserve">you consider that </w:t>
      </w:r>
      <w:r w:rsidR="00C06E74" w:rsidRPr="00D53650">
        <w:rPr>
          <w:rFonts w:asciiTheme="minorHAnsi" w:hAnsiTheme="minorHAnsi" w:cstheme="minorHAnsi"/>
          <w:color w:val="000000"/>
          <w:sz w:val="22"/>
          <w:szCs w:val="22"/>
          <w:lang w:val="en-US"/>
        </w:rPr>
        <w:t xml:space="preserve">the </w:t>
      </w:r>
      <w:r w:rsidR="00050432" w:rsidRPr="00D53650">
        <w:rPr>
          <w:rFonts w:asciiTheme="minorHAnsi" w:hAnsiTheme="minorHAnsi" w:cstheme="minorHAnsi"/>
          <w:color w:val="000000"/>
          <w:sz w:val="22"/>
          <w:szCs w:val="22"/>
          <w:lang w:val="en-US"/>
        </w:rPr>
        <w:t>member</w:t>
      </w:r>
      <w:r w:rsidR="00C06E74" w:rsidRPr="00D53650">
        <w:rPr>
          <w:rFonts w:asciiTheme="minorHAnsi" w:hAnsiTheme="minorHAnsi" w:cstheme="minorHAnsi"/>
          <w:color w:val="000000"/>
          <w:sz w:val="22"/>
          <w:szCs w:val="22"/>
          <w:lang w:val="en-US"/>
        </w:rPr>
        <w:t xml:space="preserve"> </w:t>
      </w:r>
      <w:r w:rsidR="00547B59" w:rsidRPr="00D53650">
        <w:rPr>
          <w:rFonts w:asciiTheme="minorHAnsi" w:hAnsiTheme="minorHAnsi" w:cstheme="minorHAnsi"/>
          <w:color w:val="000000"/>
          <w:sz w:val="22"/>
          <w:szCs w:val="22"/>
          <w:lang w:val="en-US"/>
        </w:rPr>
        <w:t xml:space="preserve">is in </w:t>
      </w:r>
      <w:r w:rsidR="00C06E74" w:rsidRPr="00D53650">
        <w:rPr>
          <w:rFonts w:asciiTheme="minorHAnsi" w:hAnsiTheme="minorHAnsi" w:cstheme="minorHAnsi"/>
          <w:color w:val="000000"/>
          <w:sz w:val="22"/>
          <w:szCs w:val="22"/>
          <w:lang w:val="en-US"/>
        </w:rPr>
        <w:t>gainful employment.  It is</w:t>
      </w:r>
      <w:r w:rsidR="0003149B" w:rsidRPr="00D53650">
        <w:rPr>
          <w:rFonts w:asciiTheme="minorHAnsi" w:hAnsiTheme="minorHAnsi" w:cstheme="minorHAnsi"/>
          <w:color w:val="000000"/>
          <w:sz w:val="22"/>
          <w:szCs w:val="22"/>
          <w:lang w:val="en-US"/>
        </w:rPr>
        <w:t>:</w:t>
      </w:r>
    </w:p>
    <w:p w14:paraId="5AC75F95" w14:textId="77777777" w:rsidR="0003149B" w:rsidRPr="00D53650" w:rsidRDefault="00C06E74" w:rsidP="001D4308">
      <w:pPr>
        <w:numPr>
          <w:ilvl w:val="0"/>
          <w:numId w:val="9"/>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 </w:t>
      </w:r>
      <w:r w:rsidR="00050432" w:rsidRPr="00D53650">
        <w:rPr>
          <w:rFonts w:asciiTheme="minorHAnsi" w:hAnsiTheme="minorHAnsi" w:cstheme="minorHAnsi"/>
          <w:color w:val="000000"/>
          <w:sz w:val="22"/>
          <w:szCs w:val="22"/>
        </w:rPr>
        <w:t>member’s</w:t>
      </w:r>
      <w:r w:rsidRPr="00D53650">
        <w:rPr>
          <w:rFonts w:asciiTheme="minorHAnsi" w:hAnsiTheme="minorHAnsi" w:cstheme="minorHAnsi"/>
          <w:color w:val="000000"/>
          <w:sz w:val="22"/>
          <w:szCs w:val="22"/>
        </w:rPr>
        <w:t xml:space="preserve"> responsibility to tell you if they get employment</w:t>
      </w:r>
      <w:r w:rsidR="0003149B" w:rsidRPr="00D53650">
        <w:rPr>
          <w:rFonts w:asciiTheme="minorHAnsi" w:hAnsiTheme="minorHAnsi" w:cstheme="minorHAnsi"/>
          <w:color w:val="000000"/>
          <w:sz w:val="22"/>
          <w:szCs w:val="22"/>
        </w:rPr>
        <w:t>, they will have been told this in their pension award letter;</w:t>
      </w:r>
    </w:p>
    <w:p w14:paraId="2DAABA1C" w14:textId="77777777" w:rsidR="00C26605" w:rsidRPr="00D53650" w:rsidRDefault="00C06E74" w:rsidP="001D4308">
      <w:pPr>
        <w:numPr>
          <w:ilvl w:val="0"/>
          <w:numId w:val="9"/>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your responsibility</w:t>
      </w:r>
      <w:r w:rsidR="00E77279" w:rsidRPr="00D53650">
        <w:rPr>
          <w:rFonts w:asciiTheme="minorHAnsi" w:hAnsiTheme="minorHAnsi" w:cstheme="minorHAnsi"/>
          <w:color w:val="000000"/>
          <w:sz w:val="22"/>
          <w:szCs w:val="22"/>
        </w:rPr>
        <w:t xml:space="preserve"> as the former employer</w:t>
      </w:r>
      <w:r w:rsidRPr="00D53650">
        <w:rPr>
          <w:rFonts w:asciiTheme="minorHAnsi" w:hAnsiTheme="minorHAnsi" w:cstheme="minorHAnsi"/>
          <w:color w:val="000000"/>
          <w:sz w:val="22"/>
          <w:szCs w:val="22"/>
        </w:rPr>
        <w:t xml:space="preserve"> to decide if</w:t>
      </w:r>
      <w:r w:rsidR="00BF359E" w:rsidRPr="00D53650">
        <w:rPr>
          <w:rFonts w:asciiTheme="minorHAnsi" w:hAnsiTheme="minorHAnsi" w:cstheme="minorHAnsi"/>
          <w:color w:val="000000"/>
          <w:sz w:val="22"/>
          <w:szCs w:val="22"/>
        </w:rPr>
        <w:t xml:space="preserve"> you consider</w:t>
      </w:r>
      <w:r w:rsidRPr="00D53650">
        <w:rPr>
          <w:rFonts w:asciiTheme="minorHAnsi" w:hAnsiTheme="minorHAnsi" w:cstheme="minorHAnsi"/>
          <w:color w:val="000000"/>
          <w:sz w:val="22"/>
          <w:szCs w:val="22"/>
        </w:rPr>
        <w:t xml:space="preserve"> </w:t>
      </w:r>
      <w:r w:rsidR="00547B59" w:rsidRPr="00D53650">
        <w:rPr>
          <w:rFonts w:asciiTheme="minorHAnsi" w:hAnsiTheme="minorHAnsi" w:cstheme="minorHAnsi"/>
          <w:color w:val="000000"/>
          <w:sz w:val="22"/>
          <w:szCs w:val="22"/>
        </w:rPr>
        <w:t xml:space="preserve">that employment </w:t>
      </w:r>
      <w:r w:rsidR="00BF359E" w:rsidRPr="00D53650">
        <w:rPr>
          <w:rFonts w:asciiTheme="minorHAnsi" w:hAnsiTheme="minorHAnsi" w:cstheme="minorHAnsi"/>
          <w:color w:val="000000"/>
          <w:sz w:val="22"/>
          <w:szCs w:val="22"/>
        </w:rPr>
        <w:t xml:space="preserve">to be </w:t>
      </w:r>
      <w:r w:rsidRPr="00D53650">
        <w:rPr>
          <w:rFonts w:asciiTheme="minorHAnsi" w:hAnsiTheme="minorHAnsi" w:cstheme="minorHAnsi"/>
          <w:color w:val="000000"/>
          <w:sz w:val="22"/>
          <w:szCs w:val="22"/>
        </w:rPr>
        <w:t>gainful employment</w:t>
      </w:r>
      <w:r w:rsidR="0003149B" w:rsidRPr="00D53650">
        <w:rPr>
          <w:rFonts w:asciiTheme="minorHAnsi" w:hAnsiTheme="minorHAnsi" w:cstheme="minorHAnsi"/>
          <w:color w:val="000000"/>
          <w:sz w:val="22"/>
          <w:szCs w:val="22"/>
        </w:rPr>
        <w:t xml:space="preserve"> and, if </w:t>
      </w:r>
      <w:r w:rsidR="00BF359E" w:rsidRPr="00D53650">
        <w:rPr>
          <w:rFonts w:asciiTheme="minorHAnsi" w:hAnsiTheme="minorHAnsi" w:cstheme="minorHAnsi"/>
          <w:color w:val="000000"/>
          <w:sz w:val="22"/>
          <w:szCs w:val="22"/>
        </w:rPr>
        <w:t>you do,</w:t>
      </w:r>
      <w:r w:rsidR="002D284C" w:rsidRPr="00D53650">
        <w:rPr>
          <w:rFonts w:asciiTheme="minorHAnsi" w:hAnsiTheme="minorHAnsi" w:cstheme="minorHAnsi"/>
          <w:color w:val="000000"/>
          <w:sz w:val="22"/>
          <w:szCs w:val="22"/>
        </w:rPr>
        <w:t xml:space="preserve"> to</w:t>
      </w:r>
    </w:p>
    <w:p w14:paraId="09B29BFE" w14:textId="77777777" w:rsidR="00C26605" w:rsidRPr="00D53650" w:rsidRDefault="0003149B" w:rsidP="001D4308">
      <w:pPr>
        <w:numPr>
          <w:ilvl w:val="1"/>
          <w:numId w:val="9"/>
        </w:numPr>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s>
        <w:spacing w:after="0"/>
        <w:ind w:left="1701"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inform </w:t>
      </w:r>
      <w:r w:rsidR="001633E0">
        <w:rPr>
          <w:rFonts w:asciiTheme="minorHAnsi" w:hAnsiTheme="minorHAnsi" w:cstheme="minorHAnsi"/>
          <w:color w:val="000000"/>
          <w:sz w:val="22"/>
          <w:szCs w:val="22"/>
        </w:rPr>
        <w:t>us</w:t>
      </w:r>
      <w:r w:rsidRPr="00D53650">
        <w:rPr>
          <w:rFonts w:asciiTheme="minorHAnsi" w:hAnsiTheme="minorHAnsi" w:cstheme="minorHAnsi"/>
          <w:color w:val="000000"/>
          <w:sz w:val="22"/>
          <w:szCs w:val="22"/>
        </w:rPr>
        <w:t xml:space="preserve"> </w:t>
      </w:r>
      <w:r w:rsidR="00C26605" w:rsidRPr="00D53650">
        <w:rPr>
          <w:rFonts w:asciiTheme="minorHAnsi" w:hAnsiTheme="minorHAnsi" w:cstheme="minorHAnsi"/>
          <w:color w:val="000000"/>
          <w:sz w:val="22"/>
          <w:szCs w:val="22"/>
        </w:rPr>
        <w:t xml:space="preserve">that payment is to </w:t>
      </w:r>
      <w:r w:rsidR="000668B2" w:rsidRPr="00D53650">
        <w:rPr>
          <w:rFonts w:asciiTheme="minorHAnsi" w:hAnsiTheme="minorHAnsi" w:cstheme="minorHAnsi"/>
          <w:color w:val="000000"/>
          <w:sz w:val="22"/>
          <w:szCs w:val="22"/>
        </w:rPr>
        <w:t>cease</w:t>
      </w:r>
      <w:r w:rsidR="00C26605" w:rsidRPr="00D53650">
        <w:rPr>
          <w:rFonts w:asciiTheme="minorHAnsi" w:hAnsiTheme="minorHAnsi" w:cstheme="minorHAnsi"/>
          <w:color w:val="000000"/>
          <w:sz w:val="22"/>
          <w:szCs w:val="22"/>
        </w:rPr>
        <w:t>, and</w:t>
      </w:r>
      <w:r w:rsidR="00C06E74" w:rsidRPr="00D53650">
        <w:rPr>
          <w:rFonts w:asciiTheme="minorHAnsi" w:hAnsiTheme="minorHAnsi" w:cstheme="minorHAnsi"/>
          <w:color w:val="000000"/>
          <w:sz w:val="22"/>
          <w:szCs w:val="22"/>
        </w:rPr>
        <w:t>.</w:t>
      </w:r>
    </w:p>
    <w:p w14:paraId="24170E41" w14:textId="77777777" w:rsidR="00C06E74" w:rsidRPr="00D53650" w:rsidRDefault="00C26605" w:rsidP="001D4308">
      <w:pPr>
        <w:numPr>
          <w:ilvl w:val="1"/>
          <w:numId w:val="9"/>
        </w:numPr>
        <w:tabs>
          <w:tab w:val="clear" w:pos="284"/>
          <w:tab w:val="clear" w:pos="567"/>
          <w:tab w:val="clear" w:pos="851"/>
          <w:tab w:val="clear" w:pos="1134"/>
          <w:tab w:val="clear" w:pos="1418"/>
          <w:tab w:val="clear" w:pos="1985"/>
          <w:tab w:val="clear" w:pos="2268"/>
          <w:tab w:val="clear" w:pos="2552"/>
          <w:tab w:val="clear" w:pos="2835"/>
          <w:tab w:val="clear" w:pos="3119"/>
          <w:tab w:val="clear" w:pos="3402"/>
          <w:tab w:val="clear" w:pos="3686"/>
        </w:tabs>
        <w:spacing w:after="0"/>
        <w:ind w:left="1701"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decide whether you wish to recover any overpayment of pension in respect of </w:t>
      </w:r>
      <w:r w:rsidR="00547B59" w:rsidRPr="00D53650">
        <w:rPr>
          <w:rFonts w:asciiTheme="minorHAnsi" w:hAnsiTheme="minorHAnsi" w:cstheme="minorHAnsi"/>
          <w:sz w:val="22"/>
          <w:szCs w:val="22"/>
        </w:rPr>
        <w:t xml:space="preserve">any period before payment </w:t>
      </w:r>
      <w:r w:rsidR="000668B2" w:rsidRPr="00D53650">
        <w:rPr>
          <w:rFonts w:asciiTheme="minorHAnsi" w:hAnsiTheme="minorHAnsi" w:cstheme="minorHAnsi"/>
          <w:sz w:val="22"/>
          <w:szCs w:val="22"/>
        </w:rPr>
        <w:t>ceases</w:t>
      </w:r>
      <w:r w:rsidR="00547B59" w:rsidRPr="00D53650">
        <w:rPr>
          <w:rFonts w:asciiTheme="minorHAnsi" w:hAnsiTheme="minorHAnsi" w:cstheme="minorHAnsi"/>
          <w:sz w:val="22"/>
          <w:szCs w:val="22"/>
        </w:rPr>
        <w:t xml:space="preserve"> during which you consider the member to have been in gainful employment</w:t>
      </w:r>
      <w:r w:rsidRPr="00D53650">
        <w:rPr>
          <w:rFonts w:asciiTheme="minorHAnsi" w:hAnsiTheme="minorHAnsi" w:cstheme="minorHAnsi"/>
          <w:color w:val="000000"/>
          <w:sz w:val="22"/>
          <w:szCs w:val="22"/>
        </w:rPr>
        <w:t>.</w:t>
      </w:r>
    </w:p>
    <w:p w14:paraId="238AA92F" w14:textId="77777777" w:rsidR="002F062A" w:rsidRPr="00D53650" w:rsidRDefault="0003149B"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Regulation </w:t>
      </w:r>
      <w:r w:rsidR="00B320F6" w:rsidRPr="00D53650">
        <w:rPr>
          <w:rFonts w:asciiTheme="minorHAnsi" w:hAnsiTheme="minorHAnsi" w:cstheme="minorHAnsi"/>
          <w:color w:val="000000"/>
          <w:sz w:val="22"/>
          <w:szCs w:val="22"/>
          <w:lang w:val="en-US"/>
        </w:rPr>
        <w:t>37(7)(b)</w:t>
      </w:r>
      <w:r w:rsidRPr="00D53650">
        <w:rPr>
          <w:rFonts w:asciiTheme="minorHAnsi" w:hAnsiTheme="minorHAnsi" w:cstheme="minorHAnsi"/>
          <w:color w:val="000000"/>
          <w:sz w:val="22"/>
          <w:szCs w:val="22"/>
          <w:lang w:val="en-US"/>
        </w:rPr>
        <w:t xml:space="preserve"> makes it clear that you can </w:t>
      </w:r>
      <w:r w:rsidR="001E7A5A" w:rsidRPr="00D53650">
        <w:rPr>
          <w:rFonts w:asciiTheme="minorHAnsi" w:hAnsiTheme="minorHAnsi" w:cstheme="minorHAnsi"/>
          <w:color w:val="000000"/>
          <w:sz w:val="22"/>
          <w:szCs w:val="22"/>
          <w:lang w:val="en-US"/>
        </w:rPr>
        <w:t xml:space="preserve">choose to uprate </w:t>
      </w:r>
      <w:r w:rsidR="00724FB1" w:rsidRPr="00D53650">
        <w:rPr>
          <w:rFonts w:asciiTheme="minorHAnsi" w:hAnsiTheme="minorHAnsi" w:cstheme="minorHAnsi"/>
          <w:color w:val="000000"/>
          <w:sz w:val="22"/>
          <w:szCs w:val="22"/>
          <w:lang w:val="en-US"/>
        </w:rPr>
        <w:t xml:space="preserve">a tier </w:t>
      </w:r>
      <w:r w:rsidR="001E7A5A" w:rsidRPr="00D53650">
        <w:rPr>
          <w:rFonts w:asciiTheme="minorHAnsi" w:hAnsiTheme="minorHAnsi" w:cstheme="minorHAnsi"/>
          <w:color w:val="000000"/>
          <w:sz w:val="22"/>
          <w:szCs w:val="22"/>
          <w:lang w:val="en-US"/>
        </w:rPr>
        <w:t>3 pension to a tier 2 one</w:t>
      </w:r>
      <w:r w:rsidR="00401D4F" w:rsidRPr="00D53650">
        <w:rPr>
          <w:rFonts w:asciiTheme="minorHAnsi" w:hAnsiTheme="minorHAnsi" w:cstheme="minorHAnsi"/>
          <w:color w:val="000000"/>
          <w:sz w:val="22"/>
          <w:szCs w:val="22"/>
          <w:lang w:val="en-US"/>
        </w:rPr>
        <w:t xml:space="preserve"> on the basis of the medical condition that resulted in 3rd tier payment</w:t>
      </w:r>
      <w:r w:rsidR="001E7A5A" w:rsidRPr="00D53650">
        <w:rPr>
          <w:rFonts w:asciiTheme="minorHAnsi" w:hAnsiTheme="minorHAnsi" w:cstheme="minorHAnsi"/>
          <w:color w:val="000000"/>
          <w:sz w:val="22"/>
          <w:szCs w:val="22"/>
          <w:lang w:val="en-US"/>
        </w:rPr>
        <w:t xml:space="preserve"> </w:t>
      </w:r>
      <w:r w:rsidR="00724FB1" w:rsidRPr="00D53650">
        <w:rPr>
          <w:rFonts w:asciiTheme="minorHAnsi" w:hAnsiTheme="minorHAnsi" w:cstheme="minorHAnsi"/>
          <w:color w:val="000000"/>
          <w:sz w:val="22"/>
          <w:szCs w:val="22"/>
          <w:lang w:val="en-US"/>
        </w:rPr>
        <w:t xml:space="preserve">(therefore also making it permanent) </w:t>
      </w:r>
      <w:r w:rsidR="00B320F6" w:rsidRPr="00D53650">
        <w:rPr>
          <w:rFonts w:asciiTheme="minorHAnsi" w:hAnsiTheme="minorHAnsi" w:cstheme="minorHAnsi"/>
          <w:color w:val="000000"/>
          <w:sz w:val="22"/>
          <w:szCs w:val="22"/>
          <w:lang w:val="en-US"/>
        </w:rPr>
        <w:t xml:space="preserve">at the 18 month review point, and Regulation 37(10) allows the same at the member’s request at any other point </w:t>
      </w:r>
      <w:r w:rsidR="00724FB1" w:rsidRPr="00D53650">
        <w:rPr>
          <w:rFonts w:asciiTheme="minorHAnsi" w:hAnsiTheme="minorHAnsi" w:cstheme="minorHAnsi"/>
          <w:color w:val="000000"/>
          <w:sz w:val="22"/>
          <w:szCs w:val="22"/>
          <w:lang w:val="en-US"/>
        </w:rPr>
        <w:t>providing you</w:t>
      </w:r>
      <w:r w:rsidR="00D600AC" w:rsidRPr="00D53650">
        <w:rPr>
          <w:rFonts w:asciiTheme="minorHAnsi" w:hAnsiTheme="minorHAnsi" w:cstheme="minorHAnsi"/>
          <w:color w:val="000000"/>
          <w:sz w:val="22"/>
          <w:szCs w:val="22"/>
          <w:lang w:val="en-US"/>
        </w:rPr>
        <w:t xml:space="preserve"> </w:t>
      </w:r>
      <w:r w:rsidR="001E7A5A" w:rsidRPr="00D53650">
        <w:rPr>
          <w:rFonts w:asciiTheme="minorHAnsi" w:hAnsiTheme="minorHAnsi" w:cstheme="minorHAnsi"/>
          <w:color w:val="000000"/>
          <w:sz w:val="22"/>
          <w:szCs w:val="22"/>
          <w:lang w:val="en-US"/>
        </w:rPr>
        <w:t xml:space="preserve">do so no later than </w:t>
      </w:r>
      <w:r w:rsidR="00B320F6" w:rsidRPr="00D53650">
        <w:rPr>
          <w:rFonts w:asciiTheme="minorHAnsi" w:hAnsiTheme="minorHAnsi" w:cstheme="minorHAnsi"/>
          <w:color w:val="000000"/>
          <w:sz w:val="22"/>
          <w:szCs w:val="22"/>
          <w:lang w:val="en-US"/>
        </w:rPr>
        <w:t xml:space="preserve">the date they attain their normal pension age and within </w:t>
      </w:r>
      <w:r w:rsidR="001E7A5A" w:rsidRPr="00D53650">
        <w:rPr>
          <w:rFonts w:asciiTheme="minorHAnsi" w:hAnsiTheme="minorHAnsi" w:cstheme="minorHAnsi"/>
          <w:color w:val="000000"/>
          <w:sz w:val="22"/>
          <w:szCs w:val="22"/>
          <w:lang w:val="en-US"/>
        </w:rPr>
        <w:t xml:space="preserve">three years after </w:t>
      </w:r>
      <w:r w:rsidR="00547B59" w:rsidRPr="00D53650">
        <w:rPr>
          <w:rFonts w:asciiTheme="minorHAnsi" w:hAnsiTheme="minorHAnsi" w:cstheme="minorHAnsi"/>
          <w:color w:val="000000"/>
          <w:sz w:val="22"/>
          <w:szCs w:val="22"/>
          <w:lang w:val="en-US"/>
        </w:rPr>
        <w:t xml:space="preserve">payment of </w:t>
      </w:r>
      <w:r w:rsidR="001E7A5A" w:rsidRPr="00D53650">
        <w:rPr>
          <w:rFonts w:asciiTheme="minorHAnsi" w:hAnsiTheme="minorHAnsi" w:cstheme="minorHAnsi"/>
          <w:color w:val="000000"/>
          <w:sz w:val="22"/>
          <w:szCs w:val="22"/>
          <w:lang w:val="en-US"/>
        </w:rPr>
        <w:t xml:space="preserve">a tier 3 pension </w:t>
      </w:r>
      <w:r w:rsidR="000668B2" w:rsidRPr="00D53650">
        <w:rPr>
          <w:rFonts w:asciiTheme="minorHAnsi" w:hAnsiTheme="minorHAnsi" w:cstheme="minorHAnsi"/>
          <w:color w:val="000000"/>
          <w:sz w:val="22"/>
          <w:szCs w:val="22"/>
          <w:lang w:val="en-US"/>
        </w:rPr>
        <w:t>ceased</w:t>
      </w:r>
      <w:r w:rsidR="001E7A5A" w:rsidRPr="00D53650">
        <w:rPr>
          <w:rFonts w:asciiTheme="minorHAnsi" w:hAnsiTheme="minorHAnsi" w:cstheme="minorHAnsi"/>
          <w:color w:val="000000"/>
          <w:sz w:val="22"/>
          <w:szCs w:val="22"/>
          <w:lang w:val="en-US"/>
        </w:rPr>
        <w:t xml:space="preserve">.   </w:t>
      </w:r>
      <w:r w:rsidR="00C422A7" w:rsidRPr="00D53650">
        <w:rPr>
          <w:rFonts w:asciiTheme="minorHAnsi" w:hAnsiTheme="minorHAnsi" w:cstheme="minorHAnsi"/>
          <w:color w:val="000000"/>
          <w:sz w:val="22"/>
          <w:szCs w:val="22"/>
          <w:lang w:val="en-US"/>
        </w:rPr>
        <w:t>We recommended</w:t>
      </w:r>
      <w:r w:rsidR="00B320F6" w:rsidRPr="00D53650">
        <w:rPr>
          <w:rFonts w:asciiTheme="minorHAnsi" w:hAnsiTheme="minorHAnsi" w:cstheme="minorHAnsi"/>
          <w:color w:val="000000"/>
          <w:sz w:val="22"/>
          <w:szCs w:val="22"/>
          <w:lang w:val="en-US"/>
        </w:rPr>
        <w:t>, in relation to uprating to Tier 2,</w:t>
      </w:r>
      <w:r w:rsidR="00C422A7" w:rsidRPr="00D53650">
        <w:rPr>
          <w:rFonts w:asciiTheme="minorHAnsi" w:hAnsiTheme="minorHAnsi" w:cstheme="minorHAnsi"/>
          <w:color w:val="000000"/>
          <w:sz w:val="22"/>
          <w:szCs w:val="22"/>
          <w:lang w:val="en-US"/>
        </w:rPr>
        <w:t xml:space="preserve"> that y</w:t>
      </w:r>
      <w:r w:rsidR="002F062A" w:rsidRPr="00D53650">
        <w:rPr>
          <w:rFonts w:asciiTheme="minorHAnsi" w:hAnsiTheme="minorHAnsi" w:cstheme="minorHAnsi"/>
          <w:color w:val="000000"/>
          <w:sz w:val="22"/>
          <w:szCs w:val="22"/>
          <w:lang w:val="en-US"/>
        </w:rPr>
        <w:t>ou should:</w:t>
      </w:r>
    </w:p>
    <w:p w14:paraId="19893430" w14:textId="77777777" w:rsidR="002F062A" w:rsidRPr="00D53650" w:rsidRDefault="002F062A"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Automatically consider it at </w:t>
      </w:r>
      <w:r w:rsidR="00B74F33" w:rsidRPr="00D53650">
        <w:rPr>
          <w:rFonts w:asciiTheme="minorHAnsi" w:hAnsiTheme="minorHAnsi" w:cstheme="minorHAnsi"/>
          <w:color w:val="000000"/>
          <w:sz w:val="22"/>
          <w:szCs w:val="22"/>
        </w:rPr>
        <w:t>the 18 month review</w:t>
      </w:r>
      <w:r w:rsidR="00050432" w:rsidRPr="00D53650">
        <w:rPr>
          <w:rFonts w:asciiTheme="minorHAnsi" w:hAnsiTheme="minorHAnsi" w:cstheme="minorHAnsi"/>
          <w:color w:val="000000"/>
          <w:sz w:val="22"/>
          <w:szCs w:val="22"/>
        </w:rPr>
        <w:t xml:space="preserve"> if the member is not in gainful employment</w:t>
      </w:r>
      <w:r w:rsidRPr="00D53650">
        <w:rPr>
          <w:rFonts w:asciiTheme="minorHAnsi" w:hAnsiTheme="minorHAnsi" w:cstheme="minorHAnsi"/>
          <w:color w:val="000000"/>
          <w:sz w:val="22"/>
          <w:szCs w:val="22"/>
        </w:rPr>
        <w:t>;</w:t>
      </w:r>
    </w:p>
    <w:p w14:paraId="3FA3CD2F" w14:textId="77777777" w:rsidR="002F062A" w:rsidRPr="00D53650" w:rsidRDefault="002F062A"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Decide whether to consider it </w:t>
      </w:r>
      <w:r w:rsidR="00B74F33" w:rsidRPr="00D53650">
        <w:rPr>
          <w:rFonts w:asciiTheme="minorHAnsi" w:hAnsiTheme="minorHAnsi" w:cstheme="minorHAnsi"/>
          <w:color w:val="000000"/>
          <w:sz w:val="22"/>
          <w:szCs w:val="22"/>
        </w:rPr>
        <w:t xml:space="preserve">at the three year anniversary </w:t>
      </w:r>
      <w:r w:rsidRPr="00D53650">
        <w:rPr>
          <w:rFonts w:asciiTheme="minorHAnsi" w:hAnsiTheme="minorHAnsi" w:cstheme="minorHAnsi"/>
          <w:color w:val="000000"/>
          <w:sz w:val="22"/>
          <w:szCs w:val="22"/>
        </w:rPr>
        <w:t xml:space="preserve">if </w:t>
      </w:r>
      <w:r w:rsidR="00D12A44" w:rsidRPr="00D53650">
        <w:rPr>
          <w:rFonts w:asciiTheme="minorHAnsi" w:hAnsiTheme="minorHAnsi" w:cstheme="minorHAnsi"/>
          <w:color w:val="000000"/>
          <w:sz w:val="22"/>
          <w:szCs w:val="22"/>
        </w:rPr>
        <w:t xml:space="preserve">payment of the </w:t>
      </w:r>
      <w:r w:rsidRPr="00D53650">
        <w:rPr>
          <w:rFonts w:asciiTheme="minorHAnsi" w:hAnsiTheme="minorHAnsi" w:cstheme="minorHAnsi"/>
          <w:color w:val="000000"/>
          <w:sz w:val="22"/>
          <w:szCs w:val="22"/>
        </w:rPr>
        <w:t xml:space="preserve">pension </w:t>
      </w:r>
      <w:r w:rsidR="000668B2" w:rsidRPr="00D53650">
        <w:rPr>
          <w:rFonts w:asciiTheme="minorHAnsi" w:hAnsiTheme="minorHAnsi" w:cstheme="minorHAnsi"/>
          <w:color w:val="000000"/>
          <w:sz w:val="22"/>
          <w:szCs w:val="22"/>
        </w:rPr>
        <w:t xml:space="preserve">has </w:t>
      </w:r>
      <w:r w:rsidRPr="00D53650">
        <w:rPr>
          <w:rFonts w:asciiTheme="minorHAnsi" w:hAnsiTheme="minorHAnsi" w:cstheme="minorHAnsi"/>
          <w:color w:val="000000"/>
          <w:sz w:val="22"/>
          <w:szCs w:val="22"/>
        </w:rPr>
        <w:t xml:space="preserve">not </w:t>
      </w:r>
      <w:r w:rsidR="000668B2" w:rsidRPr="00D53650">
        <w:rPr>
          <w:rFonts w:asciiTheme="minorHAnsi" w:hAnsiTheme="minorHAnsi" w:cstheme="minorHAnsi"/>
          <w:color w:val="000000"/>
          <w:sz w:val="22"/>
          <w:szCs w:val="22"/>
        </w:rPr>
        <w:t xml:space="preserve">ceased </w:t>
      </w:r>
      <w:r w:rsidRPr="00D53650">
        <w:rPr>
          <w:rFonts w:asciiTheme="minorHAnsi" w:hAnsiTheme="minorHAnsi" w:cstheme="minorHAnsi"/>
          <w:color w:val="000000"/>
          <w:sz w:val="22"/>
          <w:szCs w:val="22"/>
        </w:rPr>
        <w:t>before then;</w:t>
      </w:r>
    </w:p>
    <w:p w14:paraId="0A036350" w14:textId="77777777" w:rsidR="00724FB1" w:rsidRPr="00D53650" w:rsidRDefault="002F062A"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Consider it</w:t>
      </w:r>
      <w:r w:rsidR="00B74F33" w:rsidRPr="00D53650">
        <w:rPr>
          <w:rFonts w:asciiTheme="minorHAnsi" w:hAnsiTheme="minorHAnsi" w:cstheme="minorHAnsi"/>
          <w:color w:val="000000"/>
          <w:sz w:val="22"/>
          <w:szCs w:val="22"/>
        </w:rPr>
        <w:t xml:space="preserve"> if the </w:t>
      </w:r>
      <w:r w:rsidR="00050432" w:rsidRPr="00D53650">
        <w:rPr>
          <w:rFonts w:asciiTheme="minorHAnsi" w:hAnsiTheme="minorHAnsi" w:cstheme="minorHAnsi"/>
          <w:color w:val="000000"/>
          <w:sz w:val="22"/>
          <w:szCs w:val="22"/>
        </w:rPr>
        <w:t xml:space="preserve">member </w:t>
      </w:r>
      <w:r w:rsidR="00B74F33" w:rsidRPr="00D53650">
        <w:rPr>
          <w:rFonts w:asciiTheme="minorHAnsi" w:hAnsiTheme="minorHAnsi" w:cstheme="minorHAnsi"/>
          <w:color w:val="000000"/>
          <w:sz w:val="22"/>
          <w:szCs w:val="22"/>
        </w:rPr>
        <w:t>asks</w:t>
      </w:r>
      <w:r w:rsidR="00C73FD5" w:rsidRPr="00D53650">
        <w:rPr>
          <w:rFonts w:asciiTheme="minorHAnsi" w:hAnsiTheme="minorHAnsi" w:cstheme="minorHAnsi"/>
          <w:color w:val="000000"/>
          <w:sz w:val="22"/>
          <w:szCs w:val="22"/>
        </w:rPr>
        <w:t xml:space="preserve"> before </w:t>
      </w:r>
      <w:r w:rsidR="00D12A44" w:rsidRPr="00D53650">
        <w:rPr>
          <w:rFonts w:asciiTheme="minorHAnsi" w:hAnsiTheme="minorHAnsi" w:cstheme="minorHAnsi"/>
          <w:color w:val="000000"/>
          <w:sz w:val="22"/>
          <w:szCs w:val="22"/>
        </w:rPr>
        <w:t xml:space="preserve">either payment of </w:t>
      </w:r>
      <w:r w:rsidR="00C73FD5" w:rsidRPr="00D53650">
        <w:rPr>
          <w:rFonts w:asciiTheme="minorHAnsi" w:hAnsiTheme="minorHAnsi" w:cstheme="minorHAnsi"/>
          <w:color w:val="000000"/>
          <w:sz w:val="22"/>
          <w:szCs w:val="22"/>
        </w:rPr>
        <w:t xml:space="preserve">the </w:t>
      </w:r>
      <w:r w:rsidR="00050432" w:rsidRPr="00D53650">
        <w:rPr>
          <w:rFonts w:asciiTheme="minorHAnsi" w:hAnsiTheme="minorHAnsi" w:cstheme="minorHAnsi"/>
          <w:color w:val="000000"/>
          <w:sz w:val="22"/>
          <w:szCs w:val="22"/>
        </w:rPr>
        <w:t xml:space="preserve">pension has </w:t>
      </w:r>
      <w:r w:rsidR="000668B2" w:rsidRPr="00D53650">
        <w:rPr>
          <w:rFonts w:asciiTheme="minorHAnsi" w:hAnsiTheme="minorHAnsi" w:cstheme="minorHAnsi"/>
          <w:color w:val="000000"/>
          <w:sz w:val="22"/>
          <w:szCs w:val="22"/>
        </w:rPr>
        <w:t xml:space="preserve">ceased </w:t>
      </w:r>
      <w:r w:rsidR="00050432" w:rsidRPr="00D53650">
        <w:rPr>
          <w:rFonts w:asciiTheme="minorHAnsi" w:hAnsiTheme="minorHAnsi" w:cstheme="minorHAnsi"/>
          <w:color w:val="000000"/>
          <w:sz w:val="22"/>
          <w:szCs w:val="22"/>
        </w:rPr>
        <w:t xml:space="preserve">or a </w:t>
      </w:r>
      <w:r w:rsidR="00C73FD5" w:rsidRPr="00D53650">
        <w:rPr>
          <w:rFonts w:asciiTheme="minorHAnsi" w:hAnsiTheme="minorHAnsi" w:cstheme="minorHAnsi"/>
          <w:color w:val="000000"/>
          <w:sz w:val="22"/>
          <w:szCs w:val="22"/>
        </w:rPr>
        <w:t xml:space="preserve">period of three years has passed from </w:t>
      </w:r>
      <w:r w:rsidR="000668B2" w:rsidRPr="00D53650">
        <w:rPr>
          <w:rFonts w:asciiTheme="minorHAnsi" w:hAnsiTheme="minorHAnsi" w:cstheme="minorHAnsi"/>
          <w:color w:val="000000"/>
          <w:sz w:val="22"/>
          <w:szCs w:val="22"/>
          <w:lang w:val="en-US"/>
        </w:rPr>
        <w:t xml:space="preserve">cessation </w:t>
      </w:r>
      <w:r w:rsidR="00C73FD5" w:rsidRPr="00D53650">
        <w:rPr>
          <w:rFonts w:asciiTheme="minorHAnsi" w:hAnsiTheme="minorHAnsi" w:cstheme="minorHAnsi"/>
          <w:color w:val="000000"/>
          <w:sz w:val="22"/>
          <w:szCs w:val="22"/>
          <w:lang w:val="en-US"/>
        </w:rPr>
        <w:t>of the pension</w:t>
      </w:r>
      <w:r w:rsidR="00B320F6" w:rsidRPr="00D53650">
        <w:rPr>
          <w:rFonts w:asciiTheme="minorHAnsi" w:hAnsiTheme="minorHAnsi" w:cstheme="minorHAnsi"/>
          <w:color w:val="000000"/>
          <w:sz w:val="22"/>
          <w:szCs w:val="22"/>
          <w:lang w:val="en-US"/>
        </w:rPr>
        <w:t>, providing they have not attained their normal pension age</w:t>
      </w:r>
      <w:r w:rsidR="00B74F33" w:rsidRPr="00D53650">
        <w:rPr>
          <w:rFonts w:asciiTheme="minorHAnsi" w:hAnsiTheme="minorHAnsi" w:cstheme="minorHAnsi"/>
          <w:color w:val="000000"/>
          <w:sz w:val="22"/>
          <w:szCs w:val="22"/>
        </w:rPr>
        <w:t>.</w:t>
      </w:r>
    </w:p>
    <w:p w14:paraId="3F05A25E" w14:textId="77777777" w:rsidR="00D600AC" w:rsidRPr="00D53650" w:rsidRDefault="00D600AC"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18 months after dismissal </w:t>
      </w:r>
      <w:r w:rsidR="00724FB1" w:rsidRPr="00D53650">
        <w:rPr>
          <w:rFonts w:asciiTheme="minorHAnsi" w:hAnsiTheme="minorHAnsi" w:cstheme="minorHAnsi"/>
          <w:color w:val="000000"/>
          <w:sz w:val="22"/>
          <w:szCs w:val="22"/>
          <w:lang w:val="en-US"/>
        </w:rPr>
        <w:t xml:space="preserve">Regulation </w:t>
      </w:r>
      <w:r w:rsidR="00CF1E88" w:rsidRPr="00D53650">
        <w:rPr>
          <w:rFonts w:asciiTheme="minorHAnsi" w:hAnsiTheme="minorHAnsi" w:cstheme="minorHAnsi"/>
          <w:color w:val="000000"/>
          <w:sz w:val="22"/>
          <w:szCs w:val="22"/>
          <w:lang w:val="en-US"/>
        </w:rPr>
        <w:t>37(5)</w:t>
      </w:r>
      <w:r w:rsidR="00724FB1" w:rsidRPr="00D53650">
        <w:rPr>
          <w:rFonts w:asciiTheme="minorHAnsi" w:hAnsiTheme="minorHAnsi" w:cstheme="minorHAnsi"/>
          <w:color w:val="000000"/>
          <w:sz w:val="22"/>
          <w:szCs w:val="22"/>
          <w:lang w:val="en-US"/>
        </w:rPr>
        <w:t xml:space="preserve"> </w:t>
      </w:r>
      <w:r w:rsidR="00D12A44" w:rsidRPr="00D53650">
        <w:rPr>
          <w:rFonts w:asciiTheme="minorHAnsi" w:hAnsiTheme="minorHAnsi" w:cstheme="minorHAnsi"/>
          <w:color w:val="000000"/>
          <w:sz w:val="22"/>
          <w:szCs w:val="22"/>
          <w:lang w:val="en-US"/>
        </w:rPr>
        <w:t xml:space="preserve">makes it </w:t>
      </w:r>
      <w:r w:rsidR="0022715C" w:rsidRPr="00D53650">
        <w:rPr>
          <w:rFonts w:asciiTheme="minorHAnsi" w:hAnsiTheme="minorHAnsi" w:cstheme="minorHAnsi"/>
          <w:color w:val="000000"/>
          <w:sz w:val="22"/>
          <w:szCs w:val="22"/>
          <w:lang w:val="en-US"/>
        </w:rPr>
        <w:t xml:space="preserve">a specific requirement </w:t>
      </w:r>
      <w:r w:rsidR="00D12A44" w:rsidRPr="00D53650">
        <w:rPr>
          <w:rFonts w:asciiTheme="minorHAnsi" w:hAnsiTheme="minorHAnsi" w:cstheme="minorHAnsi"/>
          <w:color w:val="000000"/>
          <w:sz w:val="22"/>
          <w:szCs w:val="22"/>
          <w:lang w:val="en-US"/>
        </w:rPr>
        <w:t xml:space="preserve">for </w:t>
      </w:r>
      <w:r w:rsidR="0022715C" w:rsidRPr="00D53650">
        <w:rPr>
          <w:rFonts w:asciiTheme="minorHAnsi" w:hAnsiTheme="minorHAnsi" w:cstheme="minorHAnsi"/>
          <w:color w:val="000000"/>
          <w:sz w:val="22"/>
          <w:szCs w:val="22"/>
          <w:lang w:val="en-US"/>
        </w:rPr>
        <w:t xml:space="preserve">the </w:t>
      </w:r>
      <w:r w:rsidR="00724FB1" w:rsidRPr="00D53650">
        <w:rPr>
          <w:rFonts w:asciiTheme="minorHAnsi" w:hAnsiTheme="minorHAnsi" w:cstheme="minorHAnsi"/>
          <w:color w:val="000000"/>
          <w:sz w:val="22"/>
          <w:szCs w:val="22"/>
          <w:lang w:val="en-US"/>
        </w:rPr>
        <w:t>ex-</w:t>
      </w:r>
      <w:r w:rsidR="0022715C" w:rsidRPr="00D53650">
        <w:rPr>
          <w:rFonts w:asciiTheme="minorHAnsi" w:hAnsiTheme="minorHAnsi" w:cstheme="minorHAnsi"/>
          <w:color w:val="000000"/>
          <w:sz w:val="22"/>
          <w:szCs w:val="22"/>
          <w:lang w:val="en-US"/>
        </w:rPr>
        <w:t xml:space="preserve">employer to review </w:t>
      </w:r>
      <w:r w:rsidR="00D12A44" w:rsidRPr="00D53650">
        <w:rPr>
          <w:rFonts w:asciiTheme="minorHAnsi" w:hAnsiTheme="minorHAnsi" w:cstheme="minorHAnsi"/>
          <w:color w:val="000000"/>
          <w:sz w:val="22"/>
          <w:szCs w:val="22"/>
          <w:lang w:val="en-US"/>
        </w:rPr>
        <w:t xml:space="preserve">a tier 3 </w:t>
      </w:r>
      <w:r w:rsidRPr="00D53650">
        <w:rPr>
          <w:rFonts w:asciiTheme="minorHAnsi" w:hAnsiTheme="minorHAnsi" w:cstheme="minorHAnsi"/>
          <w:color w:val="000000"/>
          <w:sz w:val="22"/>
          <w:szCs w:val="22"/>
          <w:lang w:val="en-US"/>
        </w:rPr>
        <w:t xml:space="preserve">pension and </w:t>
      </w:r>
      <w:r w:rsidR="00CF1E88" w:rsidRPr="00D53650">
        <w:rPr>
          <w:rFonts w:asciiTheme="minorHAnsi" w:hAnsiTheme="minorHAnsi" w:cstheme="minorHAnsi"/>
          <w:color w:val="000000"/>
          <w:sz w:val="22"/>
          <w:szCs w:val="22"/>
          <w:lang w:val="en-US"/>
        </w:rPr>
        <w:t xml:space="preserve">37(7) provides the decisions </w:t>
      </w:r>
      <w:r w:rsidR="00042C8E" w:rsidRPr="00D53650">
        <w:rPr>
          <w:rFonts w:asciiTheme="minorHAnsi" w:hAnsiTheme="minorHAnsi" w:cstheme="minorHAnsi"/>
          <w:color w:val="000000"/>
          <w:sz w:val="22"/>
          <w:szCs w:val="22"/>
          <w:lang w:val="en-US"/>
        </w:rPr>
        <w:t>available to a scheme employer</w:t>
      </w:r>
      <w:r w:rsidRPr="00D53650">
        <w:rPr>
          <w:rFonts w:asciiTheme="minorHAnsi" w:hAnsiTheme="minorHAnsi" w:cstheme="minorHAnsi"/>
          <w:color w:val="000000"/>
          <w:sz w:val="22"/>
          <w:szCs w:val="22"/>
          <w:lang w:val="en-US"/>
        </w:rPr>
        <w:t>:</w:t>
      </w:r>
    </w:p>
    <w:p w14:paraId="5632D3BA" w14:textId="77777777" w:rsidR="00583E77" w:rsidRPr="00D53650" w:rsidRDefault="00042C8E"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to </w:t>
      </w:r>
      <w:r w:rsidR="00D600AC" w:rsidRPr="00D53650">
        <w:rPr>
          <w:rFonts w:asciiTheme="minorHAnsi" w:hAnsiTheme="minorHAnsi" w:cstheme="minorHAnsi"/>
          <w:color w:val="000000"/>
          <w:sz w:val="22"/>
          <w:szCs w:val="22"/>
        </w:rPr>
        <w:t xml:space="preserve">allow the </w:t>
      </w:r>
      <w:r w:rsidRPr="00D53650">
        <w:rPr>
          <w:rFonts w:asciiTheme="minorHAnsi" w:hAnsiTheme="minorHAnsi" w:cstheme="minorHAnsi"/>
          <w:color w:val="000000"/>
          <w:sz w:val="22"/>
          <w:szCs w:val="22"/>
        </w:rPr>
        <w:t xml:space="preserve">Tier 3 </w:t>
      </w:r>
      <w:r w:rsidR="00D600AC" w:rsidRPr="00D53650">
        <w:rPr>
          <w:rFonts w:asciiTheme="minorHAnsi" w:hAnsiTheme="minorHAnsi" w:cstheme="minorHAnsi"/>
          <w:color w:val="000000"/>
          <w:sz w:val="22"/>
          <w:szCs w:val="22"/>
        </w:rPr>
        <w:t>pension to continue to be paid</w:t>
      </w:r>
      <w:r w:rsidR="00583E77" w:rsidRPr="00D53650">
        <w:rPr>
          <w:rFonts w:asciiTheme="minorHAnsi" w:hAnsiTheme="minorHAnsi" w:cstheme="minorHAnsi"/>
          <w:color w:val="000000"/>
          <w:sz w:val="22"/>
          <w:szCs w:val="22"/>
        </w:rPr>
        <w:t>;</w:t>
      </w:r>
    </w:p>
    <w:p w14:paraId="76F16FC4" w14:textId="77777777" w:rsidR="00B74F33" w:rsidRPr="00D53650" w:rsidRDefault="00042C8E"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to award Tier 2 benefits from the date of the review decision;</w:t>
      </w:r>
    </w:p>
    <w:p w14:paraId="2759B34E" w14:textId="77777777" w:rsidR="00042C8E" w:rsidRPr="00D53650" w:rsidRDefault="00042C8E" w:rsidP="001D4308">
      <w:pPr>
        <w:numPr>
          <w:ilvl w:val="0"/>
          <w:numId w:val="12"/>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to cease payment of the Tier 3 pension.</w:t>
      </w:r>
    </w:p>
    <w:p w14:paraId="37408FFA" w14:textId="77777777" w:rsidR="00BC270D" w:rsidRPr="00D53650" w:rsidRDefault="00F34304"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At the third anniversary </w:t>
      </w:r>
      <w:r w:rsidR="004A6157" w:rsidRPr="00D53650">
        <w:rPr>
          <w:rFonts w:asciiTheme="minorHAnsi" w:hAnsiTheme="minorHAnsi" w:cstheme="minorHAnsi"/>
          <w:color w:val="000000"/>
          <w:sz w:val="22"/>
          <w:szCs w:val="22"/>
          <w:lang w:val="en-US"/>
        </w:rPr>
        <w:t xml:space="preserve">payment of </w:t>
      </w:r>
      <w:r w:rsidRPr="00D53650">
        <w:rPr>
          <w:rFonts w:asciiTheme="minorHAnsi" w:hAnsiTheme="minorHAnsi" w:cstheme="minorHAnsi"/>
          <w:color w:val="000000"/>
          <w:sz w:val="22"/>
          <w:szCs w:val="22"/>
          <w:lang w:val="en-US"/>
        </w:rPr>
        <w:t xml:space="preserve">the pension </w:t>
      </w:r>
      <w:r w:rsidR="004A6157" w:rsidRPr="00D53650">
        <w:rPr>
          <w:rFonts w:asciiTheme="minorHAnsi" w:hAnsiTheme="minorHAnsi" w:cstheme="minorHAnsi"/>
          <w:color w:val="000000"/>
          <w:sz w:val="22"/>
          <w:szCs w:val="22"/>
          <w:lang w:val="en-US"/>
        </w:rPr>
        <w:t xml:space="preserve">will </w:t>
      </w:r>
      <w:r w:rsidR="00042C8E" w:rsidRPr="00D53650">
        <w:rPr>
          <w:rFonts w:asciiTheme="minorHAnsi" w:hAnsiTheme="minorHAnsi" w:cstheme="minorHAnsi"/>
          <w:color w:val="000000"/>
          <w:sz w:val="22"/>
          <w:szCs w:val="22"/>
          <w:lang w:val="en-US"/>
        </w:rPr>
        <w:t>cease</w:t>
      </w:r>
      <w:r w:rsidR="00C73FD5" w:rsidRPr="00D53650">
        <w:rPr>
          <w:rFonts w:asciiTheme="minorHAnsi" w:hAnsiTheme="minorHAnsi" w:cstheme="minorHAnsi"/>
          <w:color w:val="000000"/>
          <w:sz w:val="22"/>
          <w:szCs w:val="22"/>
          <w:lang w:val="en-US"/>
        </w:rPr>
        <w:t xml:space="preserve"> </w:t>
      </w:r>
      <w:r w:rsidR="006E70BC" w:rsidRPr="00D53650">
        <w:rPr>
          <w:rFonts w:asciiTheme="minorHAnsi" w:hAnsiTheme="minorHAnsi" w:cstheme="minorHAnsi"/>
          <w:color w:val="000000"/>
          <w:sz w:val="22"/>
          <w:szCs w:val="22"/>
          <w:lang w:val="en-US"/>
        </w:rPr>
        <w:t>if it is still in payment</w:t>
      </w:r>
      <w:r w:rsidR="00C73FD5" w:rsidRPr="00D53650">
        <w:rPr>
          <w:rFonts w:asciiTheme="minorHAnsi" w:hAnsiTheme="minorHAnsi" w:cstheme="minorHAnsi"/>
          <w:color w:val="000000"/>
          <w:sz w:val="22"/>
          <w:szCs w:val="22"/>
          <w:lang w:val="en-US"/>
        </w:rPr>
        <w:t>,</w:t>
      </w:r>
      <w:r w:rsidR="006E70BC"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unless a decision is made to uprate it to a tier 2 pension</w:t>
      </w:r>
      <w:r w:rsidR="00811842" w:rsidRPr="00D53650">
        <w:rPr>
          <w:rFonts w:asciiTheme="minorHAnsi" w:hAnsiTheme="minorHAnsi" w:cstheme="minorHAnsi"/>
          <w:color w:val="000000"/>
          <w:sz w:val="22"/>
          <w:szCs w:val="22"/>
          <w:lang w:val="en-US"/>
        </w:rPr>
        <w:t xml:space="preserve"> </w:t>
      </w:r>
      <w:r w:rsidR="000F5A8B" w:rsidRPr="00D53650">
        <w:rPr>
          <w:rFonts w:asciiTheme="minorHAnsi" w:hAnsiTheme="minorHAnsi" w:cstheme="minorHAnsi"/>
          <w:color w:val="000000"/>
          <w:sz w:val="22"/>
          <w:szCs w:val="22"/>
          <w:lang w:val="en-US"/>
        </w:rPr>
        <w:t>on the basis of the medical condition that resulted in 3rd tier payment</w:t>
      </w:r>
      <w:r w:rsidRPr="00D53650">
        <w:rPr>
          <w:rFonts w:asciiTheme="minorHAnsi" w:hAnsiTheme="minorHAnsi" w:cstheme="minorHAnsi"/>
          <w:color w:val="000000"/>
          <w:sz w:val="22"/>
          <w:szCs w:val="22"/>
          <w:lang w:val="en-US"/>
        </w:rPr>
        <w:t>.</w:t>
      </w:r>
    </w:p>
    <w:p w14:paraId="42E03F17" w14:textId="77777777" w:rsidR="00BC270D" w:rsidRPr="00D53650" w:rsidRDefault="00BC270D" w:rsidP="001D4308">
      <w:pPr>
        <w:tabs>
          <w:tab w:val="clear" w:pos="284"/>
          <w:tab w:val="clear" w:pos="567"/>
          <w:tab w:val="clear" w:pos="1134"/>
          <w:tab w:val="clear" w:pos="1985"/>
          <w:tab w:val="left" w:pos="426"/>
        </w:tabs>
        <w:spacing w:after="0"/>
        <w:rPr>
          <w:rFonts w:asciiTheme="minorHAnsi" w:hAnsiTheme="minorHAnsi" w:cstheme="minorHAnsi"/>
          <w:sz w:val="22"/>
          <w:szCs w:val="22"/>
        </w:rPr>
      </w:pPr>
    </w:p>
    <w:p w14:paraId="2FE123F5" w14:textId="77777777" w:rsidR="00CD1948" w:rsidRDefault="00C05733"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Once </w:t>
      </w:r>
      <w:r w:rsidR="00042C8E" w:rsidRPr="00D53650">
        <w:rPr>
          <w:rFonts w:asciiTheme="minorHAnsi" w:hAnsiTheme="minorHAnsi" w:cstheme="minorHAnsi"/>
          <w:color w:val="000000"/>
          <w:sz w:val="22"/>
          <w:szCs w:val="22"/>
          <w:lang w:val="en-US"/>
        </w:rPr>
        <w:t>ceased</w:t>
      </w:r>
      <w:r w:rsidR="00042C8E" w:rsidRPr="00D53650" w:rsidDel="00C73FD5">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for more than 3 years </w:t>
      </w:r>
      <w:r w:rsidR="00875AF7" w:rsidRPr="00D53650">
        <w:rPr>
          <w:rFonts w:asciiTheme="minorHAnsi" w:hAnsiTheme="minorHAnsi" w:cstheme="minorHAnsi"/>
          <w:color w:val="000000"/>
          <w:sz w:val="22"/>
          <w:szCs w:val="22"/>
          <w:lang w:val="en-US"/>
        </w:rPr>
        <w:t xml:space="preserve">there is no provision for the pension to </w:t>
      </w:r>
      <w:r w:rsidR="00324E4F" w:rsidRPr="00D53650">
        <w:rPr>
          <w:rFonts w:asciiTheme="minorHAnsi" w:hAnsiTheme="minorHAnsi" w:cstheme="minorHAnsi"/>
          <w:color w:val="000000"/>
          <w:sz w:val="22"/>
          <w:szCs w:val="22"/>
          <w:lang w:val="en-US"/>
        </w:rPr>
        <w:t xml:space="preserve">be </w:t>
      </w:r>
      <w:r w:rsidR="00C73FD5" w:rsidRPr="00D53650">
        <w:rPr>
          <w:rFonts w:asciiTheme="minorHAnsi" w:hAnsiTheme="minorHAnsi" w:cstheme="minorHAnsi"/>
          <w:color w:val="000000"/>
          <w:sz w:val="22"/>
          <w:szCs w:val="22"/>
          <w:lang w:val="en-US"/>
        </w:rPr>
        <w:t xml:space="preserve">uprated </w:t>
      </w:r>
      <w:r w:rsidR="00324E4F" w:rsidRPr="00D53650">
        <w:rPr>
          <w:rFonts w:asciiTheme="minorHAnsi" w:hAnsiTheme="minorHAnsi" w:cstheme="minorHAnsi"/>
          <w:color w:val="000000"/>
          <w:sz w:val="22"/>
          <w:szCs w:val="22"/>
          <w:lang w:val="en-US"/>
        </w:rPr>
        <w:t xml:space="preserve">to a tier 2 pension </w:t>
      </w:r>
      <w:r w:rsidR="00875AF7" w:rsidRPr="00D53650">
        <w:rPr>
          <w:rFonts w:asciiTheme="minorHAnsi" w:hAnsiTheme="minorHAnsi" w:cstheme="minorHAnsi"/>
          <w:color w:val="000000"/>
          <w:sz w:val="22"/>
          <w:szCs w:val="22"/>
          <w:lang w:val="en-US"/>
        </w:rPr>
        <w:t xml:space="preserve">on the basis of the medical condition that resulted in 3rd tier payment.  </w:t>
      </w:r>
      <w:r w:rsidR="000F5A8B" w:rsidRPr="00D53650">
        <w:rPr>
          <w:rFonts w:asciiTheme="minorHAnsi" w:hAnsiTheme="minorHAnsi" w:cstheme="minorHAnsi"/>
          <w:b/>
          <w:color w:val="000000"/>
          <w:sz w:val="22"/>
          <w:szCs w:val="22"/>
          <w:lang w:val="en-US"/>
        </w:rPr>
        <w:t>However</w:t>
      </w:r>
      <w:r w:rsidR="000F5A8B" w:rsidRPr="00D53650">
        <w:rPr>
          <w:rFonts w:asciiTheme="minorHAnsi" w:hAnsiTheme="minorHAnsi" w:cstheme="minorHAnsi"/>
          <w:color w:val="000000"/>
          <w:sz w:val="22"/>
          <w:szCs w:val="22"/>
          <w:lang w:val="en-US"/>
        </w:rPr>
        <w:t xml:space="preserve">, </w:t>
      </w:r>
      <w:r w:rsidR="00D906D6" w:rsidRPr="00D53650">
        <w:rPr>
          <w:rFonts w:asciiTheme="minorHAnsi" w:hAnsiTheme="minorHAnsi" w:cstheme="minorHAnsi"/>
          <w:color w:val="000000"/>
          <w:sz w:val="22"/>
          <w:szCs w:val="22"/>
          <w:lang w:val="en-US"/>
        </w:rPr>
        <w:t xml:space="preserve">payment of </w:t>
      </w:r>
      <w:r w:rsidR="000F5A8B" w:rsidRPr="00D53650">
        <w:rPr>
          <w:rFonts w:asciiTheme="minorHAnsi" w:hAnsiTheme="minorHAnsi" w:cstheme="minorHAnsi"/>
          <w:color w:val="000000"/>
          <w:sz w:val="22"/>
          <w:szCs w:val="22"/>
          <w:lang w:val="en-US"/>
        </w:rPr>
        <w:t xml:space="preserve">the pension can recommence </w:t>
      </w:r>
      <w:r w:rsidR="000F5A8B" w:rsidRPr="00D53650">
        <w:rPr>
          <w:rFonts w:asciiTheme="minorHAnsi" w:hAnsiTheme="minorHAnsi" w:cstheme="minorHAnsi"/>
          <w:sz w:val="22"/>
          <w:szCs w:val="22"/>
        </w:rPr>
        <w:t xml:space="preserve">if the member becomes </w:t>
      </w:r>
      <w:r w:rsidR="00042C8E" w:rsidRPr="00D53650">
        <w:rPr>
          <w:rFonts w:asciiTheme="minorHAnsi" w:hAnsiTheme="minorHAnsi" w:cstheme="minorHAnsi"/>
          <w:sz w:val="22"/>
          <w:szCs w:val="22"/>
        </w:rPr>
        <w:t xml:space="preserve">unlikely to be </w:t>
      </w:r>
      <w:r w:rsidR="000F5A8B" w:rsidRPr="00D53650">
        <w:rPr>
          <w:rFonts w:asciiTheme="minorHAnsi" w:hAnsiTheme="minorHAnsi" w:cstheme="minorHAnsi"/>
          <w:sz w:val="22"/>
          <w:szCs w:val="22"/>
        </w:rPr>
        <w:t>capable of undertaking gainful employment</w:t>
      </w:r>
      <w:r w:rsidR="00042C8E" w:rsidRPr="00D53650">
        <w:rPr>
          <w:rFonts w:asciiTheme="minorHAnsi" w:hAnsiTheme="minorHAnsi" w:cstheme="minorHAnsi"/>
          <w:sz w:val="22"/>
          <w:szCs w:val="22"/>
        </w:rPr>
        <w:t xml:space="preserve"> before the date they attain their normal pension age</w:t>
      </w:r>
      <w:r w:rsidR="000F5A8B" w:rsidRPr="00D53650">
        <w:rPr>
          <w:rFonts w:asciiTheme="minorHAnsi" w:hAnsiTheme="minorHAnsi" w:cstheme="minorHAnsi"/>
          <w:color w:val="000000"/>
          <w:sz w:val="22"/>
          <w:szCs w:val="22"/>
          <w:lang w:val="en-US"/>
        </w:rPr>
        <w:t>, regardless of whether that is because of the original medical condition or</w:t>
      </w:r>
      <w:r w:rsidR="00875AF7" w:rsidRPr="00D53650">
        <w:rPr>
          <w:rFonts w:asciiTheme="minorHAnsi" w:hAnsiTheme="minorHAnsi" w:cstheme="minorHAnsi"/>
          <w:color w:val="000000"/>
          <w:sz w:val="22"/>
          <w:szCs w:val="22"/>
          <w:lang w:val="en-US"/>
        </w:rPr>
        <w:t xml:space="preserve"> </w:t>
      </w:r>
      <w:r w:rsidR="003E0F04" w:rsidRPr="00D53650">
        <w:rPr>
          <w:rFonts w:asciiTheme="minorHAnsi" w:hAnsiTheme="minorHAnsi" w:cstheme="minorHAnsi"/>
          <w:color w:val="000000"/>
          <w:sz w:val="22"/>
          <w:szCs w:val="22"/>
          <w:lang w:val="en-US"/>
        </w:rPr>
        <w:t xml:space="preserve">an </w:t>
      </w:r>
      <w:r w:rsidR="00875AF7" w:rsidRPr="00D53650">
        <w:rPr>
          <w:rFonts w:asciiTheme="minorHAnsi" w:hAnsiTheme="minorHAnsi" w:cstheme="minorHAnsi"/>
          <w:color w:val="000000"/>
          <w:sz w:val="22"/>
          <w:szCs w:val="22"/>
          <w:lang w:val="en-US"/>
        </w:rPr>
        <w:t>unrelated medical condition</w:t>
      </w:r>
      <w:r w:rsidR="00042C8E" w:rsidRPr="00D53650">
        <w:rPr>
          <w:rFonts w:asciiTheme="minorHAnsi" w:hAnsiTheme="minorHAnsi" w:cstheme="minorHAnsi"/>
          <w:color w:val="000000"/>
          <w:sz w:val="22"/>
          <w:szCs w:val="22"/>
          <w:lang w:val="en-US"/>
        </w:rPr>
        <w:t>,</w:t>
      </w:r>
      <w:r w:rsidR="00D906D6" w:rsidRPr="00D53650">
        <w:rPr>
          <w:rFonts w:asciiTheme="minorHAnsi" w:hAnsiTheme="minorHAnsi" w:cstheme="minorHAnsi"/>
          <w:color w:val="000000"/>
          <w:sz w:val="22"/>
          <w:szCs w:val="22"/>
          <w:lang w:val="en-US"/>
        </w:rPr>
        <w:t xml:space="preserve"> and this is certified by an approved Independent Doctor</w:t>
      </w:r>
      <w:r w:rsidR="000F5A8B" w:rsidRPr="00D53650">
        <w:rPr>
          <w:rFonts w:asciiTheme="minorHAnsi" w:hAnsiTheme="minorHAnsi" w:cstheme="minorHAnsi"/>
          <w:color w:val="000000"/>
          <w:sz w:val="22"/>
          <w:szCs w:val="22"/>
          <w:lang w:val="en-US"/>
        </w:rPr>
        <w:t>.</w:t>
      </w:r>
    </w:p>
    <w:p w14:paraId="6B2D363C" w14:textId="77777777" w:rsidR="0053153D" w:rsidRPr="0053153D" w:rsidRDefault="0053153D"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p>
    <w:p w14:paraId="40867988" w14:textId="5A7D7124" w:rsidR="0022715C" w:rsidRPr="00D53650" w:rsidRDefault="0022715C" w:rsidP="001D4308">
      <w:pPr>
        <w:pStyle w:val="Heading2"/>
      </w:pPr>
      <w:r w:rsidRPr="00D53650">
        <w:t xml:space="preserve">The </w:t>
      </w:r>
      <w:r w:rsidR="006568FA">
        <w:t>p</w:t>
      </w:r>
      <w:r w:rsidRPr="00D53650">
        <w:t>racticalities</w:t>
      </w:r>
    </w:p>
    <w:p w14:paraId="01F1393E" w14:textId="5DF918CA" w:rsidR="00AA3295" w:rsidRPr="001633E0" w:rsidRDefault="00AA3295" w:rsidP="001D4308">
      <w:pPr>
        <w:pStyle w:val="Heading3"/>
      </w:pPr>
      <w:r w:rsidRPr="001633E0">
        <w:t xml:space="preserve">Ill-health </w:t>
      </w:r>
      <w:r w:rsidR="006568FA">
        <w:t>t</w:t>
      </w:r>
      <w:r w:rsidRPr="001633E0">
        <w:t>oolkit</w:t>
      </w:r>
    </w:p>
    <w:p w14:paraId="1E2DA30B" w14:textId="6BA7215A" w:rsidR="008809E3" w:rsidRPr="00D53650" w:rsidRDefault="00F34304"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Like the rest of the </w:t>
      </w:r>
      <w:r w:rsidR="00882596" w:rsidRPr="00D53650">
        <w:rPr>
          <w:rFonts w:asciiTheme="minorHAnsi" w:hAnsiTheme="minorHAnsi" w:cstheme="minorHAnsi"/>
          <w:color w:val="000000"/>
          <w:sz w:val="22"/>
          <w:szCs w:val="22"/>
          <w:lang w:val="en-US"/>
        </w:rPr>
        <w:t xml:space="preserve">ill-health pension process </w:t>
      </w:r>
      <w:r w:rsidRPr="00D53650">
        <w:rPr>
          <w:rFonts w:asciiTheme="minorHAnsi" w:hAnsiTheme="minorHAnsi" w:cstheme="minorHAnsi"/>
          <w:color w:val="000000"/>
          <w:sz w:val="22"/>
          <w:szCs w:val="22"/>
          <w:lang w:val="en-US"/>
        </w:rPr>
        <w:t xml:space="preserve">the tier 3 review </w:t>
      </w:r>
      <w:r w:rsidR="00882596" w:rsidRPr="00D53650">
        <w:rPr>
          <w:rFonts w:asciiTheme="minorHAnsi" w:hAnsiTheme="minorHAnsi" w:cstheme="minorHAnsi"/>
          <w:color w:val="000000"/>
          <w:sz w:val="22"/>
          <w:szCs w:val="22"/>
          <w:lang w:val="en-US"/>
        </w:rPr>
        <w:t xml:space="preserve">relies on a large number of forms, </w:t>
      </w:r>
      <w:r w:rsidR="005932A3" w:rsidRPr="00D53650">
        <w:rPr>
          <w:rFonts w:asciiTheme="minorHAnsi" w:hAnsiTheme="minorHAnsi" w:cstheme="minorHAnsi"/>
          <w:color w:val="000000"/>
          <w:sz w:val="22"/>
          <w:szCs w:val="22"/>
          <w:lang w:val="en-US"/>
        </w:rPr>
        <w:t>letters,</w:t>
      </w:r>
      <w:r w:rsidR="00882596" w:rsidRPr="00D53650">
        <w:rPr>
          <w:rFonts w:asciiTheme="minorHAnsi" w:hAnsiTheme="minorHAnsi" w:cstheme="minorHAnsi"/>
          <w:color w:val="000000"/>
          <w:sz w:val="22"/>
          <w:szCs w:val="22"/>
          <w:lang w:val="en-US"/>
        </w:rPr>
        <w:t xml:space="preserve"> and leaflets.  </w:t>
      </w:r>
      <w:r w:rsidRPr="00D53650">
        <w:rPr>
          <w:rFonts w:asciiTheme="minorHAnsi" w:hAnsiTheme="minorHAnsi" w:cstheme="minorHAnsi"/>
          <w:color w:val="000000"/>
          <w:sz w:val="22"/>
          <w:szCs w:val="22"/>
          <w:lang w:val="en-US"/>
        </w:rPr>
        <w:t xml:space="preserve">The ill-health </w:t>
      </w:r>
      <w:r w:rsidR="00882596" w:rsidRPr="00D53650">
        <w:rPr>
          <w:rFonts w:asciiTheme="minorHAnsi" w:hAnsiTheme="minorHAnsi" w:cstheme="minorHAnsi"/>
          <w:color w:val="000000"/>
          <w:sz w:val="22"/>
          <w:szCs w:val="22"/>
          <w:lang w:val="en-US"/>
        </w:rPr>
        <w:t>tool kit include</w:t>
      </w:r>
      <w:r w:rsidR="000F5A8B" w:rsidRPr="00D53650">
        <w:rPr>
          <w:rFonts w:asciiTheme="minorHAnsi" w:hAnsiTheme="minorHAnsi" w:cstheme="minorHAnsi"/>
          <w:color w:val="000000"/>
          <w:sz w:val="22"/>
          <w:szCs w:val="22"/>
          <w:lang w:val="en-US"/>
        </w:rPr>
        <w:t>s</w:t>
      </w:r>
      <w:r w:rsidR="00882596" w:rsidRPr="00D53650">
        <w:rPr>
          <w:rFonts w:asciiTheme="minorHAnsi" w:hAnsiTheme="minorHAnsi" w:cstheme="minorHAnsi"/>
          <w:color w:val="000000"/>
          <w:sz w:val="22"/>
          <w:szCs w:val="22"/>
          <w:lang w:val="en-US"/>
        </w:rPr>
        <w:t xml:space="preserve"> all of the </w:t>
      </w:r>
      <w:r w:rsidR="00276D59" w:rsidRPr="00D53650">
        <w:rPr>
          <w:rFonts w:asciiTheme="minorHAnsi" w:hAnsiTheme="minorHAnsi" w:cstheme="minorHAnsi"/>
          <w:color w:val="000000"/>
          <w:sz w:val="22"/>
          <w:szCs w:val="22"/>
          <w:lang w:val="en-US"/>
        </w:rPr>
        <w:t>paperwork needed for tier 3 reviews</w:t>
      </w:r>
      <w:r w:rsidR="006B1E07" w:rsidRPr="00D53650">
        <w:rPr>
          <w:rFonts w:asciiTheme="minorHAnsi" w:hAnsiTheme="minorHAnsi" w:cstheme="minorHAnsi"/>
          <w:color w:val="000000"/>
          <w:sz w:val="22"/>
          <w:szCs w:val="22"/>
          <w:lang w:val="en-US"/>
        </w:rPr>
        <w:t xml:space="preserve"> for </w:t>
      </w:r>
      <w:r w:rsidR="00042C8E" w:rsidRPr="00D53650">
        <w:rPr>
          <w:rFonts w:asciiTheme="minorHAnsi" w:hAnsiTheme="minorHAnsi" w:cstheme="minorHAnsi"/>
          <w:color w:val="000000"/>
          <w:sz w:val="22"/>
          <w:szCs w:val="22"/>
          <w:lang w:val="en-US"/>
        </w:rPr>
        <w:lastRenderedPageBreak/>
        <w:t>post 3</w:t>
      </w:r>
      <w:r w:rsidR="006B1E07" w:rsidRPr="00D53650">
        <w:rPr>
          <w:rFonts w:asciiTheme="minorHAnsi" w:hAnsiTheme="minorHAnsi" w:cstheme="minorHAnsi"/>
          <w:color w:val="000000"/>
          <w:sz w:val="22"/>
          <w:szCs w:val="22"/>
          <w:lang w:val="en-US"/>
        </w:rPr>
        <w:t xml:space="preserve">1 </w:t>
      </w:r>
      <w:r w:rsidR="00042C8E" w:rsidRPr="00D53650">
        <w:rPr>
          <w:rFonts w:asciiTheme="minorHAnsi" w:hAnsiTheme="minorHAnsi" w:cstheme="minorHAnsi"/>
          <w:color w:val="000000"/>
          <w:sz w:val="22"/>
          <w:szCs w:val="22"/>
          <w:lang w:val="en-US"/>
        </w:rPr>
        <w:t>March</w:t>
      </w:r>
      <w:r w:rsidR="006B1E07" w:rsidRPr="00D53650">
        <w:rPr>
          <w:rFonts w:asciiTheme="minorHAnsi" w:hAnsiTheme="minorHAnsi" w:cstheme="minorHAnsi"/>
          <w:color w:val="000000"/>
          <w:sz w:val="22"/>
          <w:szCs w:val="22"/>
          <w:lang w:val="en-US"/>
        </w:rPr>
        <w:t xml:space="preserve"> 2014 retirees,</w:t>
      </w:r>
      <w:r w:rsidR="008809E3" w:rsidRPr="00D53650">
        <w:rPr>
          <w:rFonts w:asciiTheme="minorHAnsi" w:hAnsiTheme="minorHAnsi" w:cstheme="minorHAnsi"/>
          <w:color w:val="000000"/>
          <w:sz w:val="22"/>
          <w:szCs w:val="22"/>
          <w:lang w:val="en-US"/>
        </w:rPr>
        <w:t xml:space="preserve"> apart from acknowledgements and keeping members informed letters which you will need to develop yourself</w:t>
      </w:r>
      <w:r w:rsidR="00276D59" w:rsidRPr="00D53650">
        <w:rPr>
          <w:rFonts w:asciiTheme="minorHAnsi" w:hAnsiTheme="minorHAnsi" w:cstheme="minorHAnsi"/>
          <w:color w:val="000000"/>
          <w:sz w:val="22"/>
          <w:szCs w:val="22"/>
          <w:lang w:val="en-US"/>
        </w:rPr>
        <w:t xml:space="preserve">.  </w:t>
      </w:r>
      <w:r w:rsidR="008809E3" w:rsidRPr="00D53650">
        <w:rPr>
          <w:rFonts w:asciiTheme="minorHAnsi" w:hAnsiTheme="minorHAnsi" w:cstheme="minorHAnsi"/>
          <w:color w:val="000000"/>
          <w:sz w:val="22"/>
          <w:szCs w:val="22"/>
          <w:lang w:val="en-US"/>
        </w:rPr>
        <w:t>Included in the Toolkit are:</w:t>
      </w:r>
    </w:p>
    <w:p w14:paraId="57D49438" w14:textId="77777777" w:rsidR="0096612B" w:rsidRPr="00D53650" w:rsidRDefault="008809E3" w:rsidP="001D4308">
      <w:pPr>
        <w:numPr>
          <w:ilvl w:val="0"/>
          <w:numId w:val="3"/>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lang w:val="en-US"/>
        </w:rPr>
        <w:t xml:space="preserve">“IH Toolkit – </w:t>
      </w:r>
      <w:r w:rsidR="0096612B" w:rsidRPr="00D53650">
        <w:rPr>
          <w:rFonts w:asciiTheme="minorHAnsi" w:hAnsiTheme="minorHAnsi" w:cstheme="minorHAnsi"/>
          <w:sz w:val="22"/>
          <w:szCs w:val="22"/>
        </w:rPr>
        <w:t>P</w:t>
      </w:r>
      <w:r w:rsidR="00042C8E" w:rsidRPr="00D53650">
        <w:rPr>
          <w:rFonts w:asciiTheme="minorHAnsi" w:hAnsiTheme="minorHAnsi" w:cstheme="minorHAnsi"/>
          <w:sz w:val="22"/>
          <w:szCs w:val="22"/>
        </w:rPr>
        <w:t>ost</w:t>
      </w:r>
      <w:r w:rsidR="0096612B" w:rsidRPr="00D53650">
        <w:rPr>
          <w:rFonts w:asciiTheme="minorHAnsi" w:hAnsiTheme="minorHAnsi" w:cstheme="minorHAnsi"/>
          <w:sz w:val="22"/>
          <w:szCs w:val="22"/>
        </w:rPr>
        <w:t xml:space="preserve"> </w:t>
      </w:r>
      <w:r w:rsidR="00042C8E" w:rsidRPr="00D53650">
        <w:rPr>
          <w:rFonts w:asciiTheme="minorHAnsi" w:hAnsiTheme="minorHAnsi" w:cstheme="minorHAnsi"/>
          <w:sz w:val="22"/>
          <w:szCs w:val="22"/>
        </w:rPr>
        <w:t>3</w:t>
      </w:r>
      <w:r w:rsidR="0096612B" w:rsidRPr="00D53650">
        <w:rPr>
          <w:rFonts w:asciiTheme="minorHAnsi" w:hAnsiTheme="minorHAnsi" w:cstheme="minorHAnsi"/>
          <w:sz w:val="22"/>
          <w:szCs w:val="22"/>
        </w:rPr>
        <w:t xml:space="preserve">1 </w:t>
      </w:r>
      <w:r w:rsidR="00042C8E" w:rsidRPr="00D53650">
        <w:rPr>
          <w:rFonts w:asciiTheme="minorHAnsi" w:hAnsiTheme="minorHAnsi" w:cstheme="minorHAnsi"/>
          <w:sz w:val="22"/>
          <w:szCs w:val="22"/>
        </w:rPr>
        <w:t>March</w:t>
      </w:r>
      <w:r w:rsidR="0096612B" w:rsidRPr="00D53650">
        <w:rPr>
          <w:rFonts w:asciiTheme="minorHAnsi" w:hAnsiTheme="minorHAnsi" w:cstheme="minorHAnsi"/>
          <w:sz w:val="22"/>
          <w:szCs w:val="22"/>
        </w:rPr>
        <w:t xml:space="preserve"> 2014 Tier 3 Retirements Review </w:t>
      </w:r>
      <w:r w:rsidRPr="00D53650">
        <w:rPr>
          <w:rFonts w:asciiTheme="minorHAnsi" w:hAnsiTheme="minorHAnsi" w:cstheme="minorHAnsi"/>
          <w:color w:val="000000"/>
          <w:sz w:val="22"/>
          <w:szCs w:val="22"/>
          <w:lang w:val="en-US"/>
        </w:rPr>
        <w:t>Letters &amp; Forms”</w:t>
      </w:r>
      <w:r w:rsidR="0077037D"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w:t>
      </w:r>
      <w:r w:rsidR="0077037D" w:rsidRPr="00D53650">
        <w:rPr>
          <w:rFonts w:asciiTheme="minorHAnsi" w:hAnsiTheme="minorHAnsi" w:cstheme="minorHAnsi"/>
          <w:color w:val="000000"/>
          <w:sz w:val="22"/>
          <w:szCs w:val="22"/>
          <w:lang w:val="en-US"/>
        </w:rPr>
        <w:t>This document</w:t>
      </w:r>
      <w:r w:rsidRPr="00D53650">
        <w:rPr>
          <w:rFonts w:asciiTheme="minorHAnsi" w:hAnsiTheme="minorHAnsi" w:cstheme="minorHAnsi"/>
          <w:color w:val="000000"/>
          <w:sz w:val="22"/>
          <w:szCs w:val="22"/>
          <w:lang w:val="en-US"/>
        </w:rPr>
        <w:t xml:space="preserve"> has specific letters with associated forms for you to move to your own headed paper and design.</w:t>
      </w:r>
    </w:p>
    <w:p w14:paraId="1147142B" w14:textId="77777777" w:rsidR="00B17B56" w:rsidRPr="00D53650" w:rsidRDefault="0077037D" w:rsidP="001D4308">
      <w:pPr>
        <w:numPr>
          <w:ilvl w:val="0"/>
          <w:numId w:val="38"/>
        </w:num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b/>
          <w:color w:val="000000"/>
          <w:sz w:val="22"/>
          <w:szCs w:val="22"/>
        </w:rPr>
      </w:pPr>
      <w:r w:rsidRPr="00D53650">
        <w:rPr>
          <w:rFonts w:asciiTheme="minorHAnsi" w:hAnsiTheme="minorHAnsi" w:cstheme="minorHAnsi"/>
          <w:color w:val="000000"/>
          <w:sz w:val="22"/>
          <w:szCs w:val="22"/>
        </w:rPr>
        <w:t>A leaflet to accompany correspondence about the tier 3 review process.</w:t>
      </w:r>
    </w:p>
    <w:p w14:paraId="6EDD77B5" w14:textId="77777777" w:rsidR="0077037D" w:rsidRPr="00D53650" w:rsidRDefault="0077037D" w:rsidP="001D4308">
      <w:pPr>
        <w:spacing w:after="0"/>
        <w:rPr>
          <w:rFonts w:asciiTheme="minorHAnsi" w:hAnsiTheme="minorHAnsi" w:cstheme="minorHAnsi"/>
          <w:b/>
          <w:color w:val="000000"/>
          <w:sz w:val="22"/>
          <w:szCs w:val="22"/>
        </w:rPr>
      </w:pPr>
    </w:p>
    <w:p w14:paraId="41463C89" w14:textId="36068C51" w:rsidR="00BB3E9B" w:rsidRPr="00D53650" w:rsidRDefault="00BB3E9B" w:rsidP="001D4308">
      <w:pPr>
        <w:pStyle w:val="Heading3"/>
      </w:pPr>
      <w:r w:rsidRPr="00D53650">
        <w:t>Notification</w:t>
      </w:r>
      <w:r w:rsidR="002039CE" w:rsidRPr="00D53650">
        <w:t xml:space="preserve"> of </w:t>
      </w:r>
      <w:r w:rsidR="006568FA">
        <w:t>e</w:t>
      </w:r>
      <w:r w:rsidR="002039CE" w:rsidRPr="00D53650">
        <w:t>mployment</w:t>
      </w:r>
      <w:r w:rsidR="00A00AFC" w:rsidRPr="00D53650">
        <w:t xml:space="preserve"> other than at 18 </w:t>
      </w:r>
      <w:r w:rsidR="006568FA">
        <w:t>m</w:t>
      </w:r>
      <w:r w:rsidR="00A00AFC" w:rsidRPr="00D53650">
        <w:t xml:space="preserve">onth </w:t>
      </w:r>
      <w:r w:rsidR="006568FA">
        <w:t>t</w:t>
      </w:r>
      <w:r w:rsidR="00A00AFC" w:rsidRPr="00D53650">
        <w:t xml:space="preserve">ier 3 </w:t>
      </w:r>
      <w:r w:rsidR="006568FA">
        <w:t>r</w:t>
      </w:r>
      <w:r w:rsidR="00A00AFC" w:rsidRPr="00D53650">
        <w:t>eview</w:t>
      </w:r>
    </w:p>
    <w:p w14:paraId="3E8D2F42" w14:textId="77777777" w:rsidR="00BB3E9B" w:rsidRPr="00D53650" w:rsidRDefault="00BB3E9B"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When the member notifies you that they have </w:t>
      </w:r>
      <w:r w:rsidR="00DA41FB" w:rsidRPr="00D53650">
        <w:rPr>
          <w:rFonts w:asciiTheme="minorHAnsi" w:hAnsiTheme="minorHAnsi" w:cstheme="minorHAnsi"/>
          <w:color w:val="000000"/>
          <w:sz w:val="22"/>
          <w:szCs w:val="22"/>
          <w:lang w:val="en-US"/>
        </w:rPr>
        <w:t xml:space="preserve">obtained </w:t>
      </w:r>
      <w:r w:rsidRPr="00D53650">
        <w:rPr>
          <w:rFonts w:asciiTheme="minorHAnsi" w:hAnsiTheme="minorHAnsi" w:cstheme="minorHAnsi"/>
          <w:color w:val="000000"/>
          <w:sz w:val="22"/>
          <w:szCs w:val="22"/>
          <w:lang w:val="en-US"/>
        </w:rPr>
        <w:t xml:space="preserve">employment you should first </w:t>
      </w:r>
      <w:r w:rsidR="005E7A5E" w:rsidRPr="00D53650">
        <w:rPr>
          <w:rFonts w:asciiTheme="minorHAnsi" w:hAnsiTheme="minorHAnsi" w:cstheme="minorHAnsi"/>
          <w:color w:val="000000"/>
          <w:sz w:val="22"/>
          <w:szCs w:val="22"/>
          <w:lang w:val="en-US"/>
        </w:rPr>
        <w:t xml:space="preserve">decide if they have given you sufficient information to assess </w:t>
      </w:r>
      <w:r w:rsidR="00DA41FB" w:rsidRPr="00D53650">
        <w:rPr>
          <w:rFonts w:asciiTheme="minorHAnsi" w:hAnsiTheme="minorHAnsi" w:cstheme="minorHAnsi"/>
          <w:color w:val="000000"/>
          <w:sz w:val="22"/>
          <w:szCs w:val="22"/>
          <w:lang w:val="en-US"/>
        </w:rPr>
        <w:t xml:space="preserve">whether it is </w:t>
      </w:r>
      <w:r w:rsidR="005E7A5E" w:rsidRPr="00D53650">
        <w:rPr>
          <w:rFonts w:asciiTheme="minorHAnsi" w:hAnsiTheme="minorHAnsi" w:cstheme="minorHAnsi"/>
          <w:color w:val="000000"/>
          <w:sz w:val="22"/>
          <w:szCs w:val="22"/>
          <w:lang w:val="en-US"/>
        </w:rPr>
        <w:t>gainful employment (see below).  If not</w:t>
      </w:r>
      <w:r w:rsidR="00DA41FB" w:rsidRPr="00D53650">
        <w:rPr>
          <w:rFonts w:asciiTheme="minorHAnsi" w:hAnsiTheme="minorHAnsi" w:cstheme="minorHAnsi"/>
          <w:color w:val="000000"/>
          <w:sz w:val="22"/>
          <w:szCs w:val="22"/>
          <w:lang w:val="en-US"/>
        </w:rPr>
        <w:t>,</w:t>
      </w:r>
      <w:r w:rsidR="005E7A5E"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issue them with the </w:t>
      </w:r>
      <w:r w:rsidR="00CD4DBE" w:rsidRPr="00D53650">
        <w:rPr>
          <w:rFonts w:asciiTheme="minorHAnsi" w:hAnsiTheme="minorHAnsi" w:cstheme="minorHAnsi"/>
          <w:color w:val="000000"/>
          <w:sz w:val="22"/>
          <w:szCs w:val="22"/>
          <w:lang w:val="en-US"/>
        </w:rPr>
        <w:t>“</w:t>
      </w:r>
      <w:r w:rsidR="00434AC4" w:rsidRPr="00D53650">
        <w:rPr>
          <w:rFonts w:asciiTheme="minorHAnsi" w:hAnsiTheme="minorHAnsi" w:cstheme="minorHAnsi"/>
          <w:bCs/>
          <w:color w:val="000000"/>
          <w:sz w:val="22"/>
          <w:szCs w:val="22"/>
        </w:rPr>
        <w:t xml:space="preserve">Tier 3 – </w:t>
      </w:r>
      <w:bookmarkStart w:id="0" w:name="noeIHTR3GEquestionnaire"/>
      <w:r w:rsidR="00434AC4" w:rsidRPr="00D53650">
        <w:rPr>
          <w:rFonts w:asciiTheme="minorHAnsi" w:hAnsiTheme="minorHAnsi" w:cstheme="minorHAnsi"/>
          <w:bCs/>
          <w:color w:val="000000"/>
          <w:sz w:val="22"/>
          <w:szCs w:val="22"/>
        </w:rPr>
        <w:t>notification of employment TR3GE questionnaire</w:t>
      </w:r>
      <w:bookmarkEnd w:id="0"/>
      <w:r w:rsidR="00A00AFC" w:rsidRPr="00D53650">
        <w:rPr>
          <w:rFonts w:asciiTheme="minorHAnsi" w:hAnsiTheme="minorHAnsi" w:cstheme="minorHAnsi"/>
          <w:bCs/>
          <w:color w:val="000000"/>
          <w:sz w:val="22"/>
          <w:szCs w:val="22"/>
        </w:rPr>
        <w:t>”</w:t>
      </w:r>
      <w:r w:rsidR="00A00AFC" w:rsidRPr="00D53650">
        <w:rPr>
          <w:rFonts w:asciiTheme="minorHAnsi" w:hAnsiTheme="minorHAnsi" w:cstheme="minorHAnsi"/>
          <w:color w:val="000000"/>
          <w:sz w:val="22"/>
          <w:szCs w:val="22"/>
          <w:lang w:val="en-US"/>
        </w:rPr>
        <w:t xml:space="preserve"> </w:t>
      </w:r>
      <w:r w:rsidR="00E50B73" w:rsidRPr="00D53650">
        <w:rPr>
          <w:rFonts w:asciiTheme="minorHAnsi" w:hAnsiTheme="minorHAnsi" w:cstheme="minorHAnsi"/>
          <w:color w:val="000000"/>
          <w:sz w:val="22"/>
          <w:szCs w:val="22"/>
          <w:lang w:val="en-US"/>
        </w:rPr>
        <w:t>letter</w:t>
      </w:r>
      <w:r w:rsidR="00A00AFC" w:rsidRPr="00D53650">
        <w:rPr>
          <w:rFonts w:asciiTheme="minorHAnsi" w:hAnsiTheme="minorHAnsi" w:cstheme="minorHAnsi"/>
          <w:color w:val="000000"/>
          <w:sz w:val="22"/>
          <w:szCs w:val="22"/>
          <w:lang w:val="en-US"/>
        </w:rPr>
        <w:t xml:space="preserve"> and form</w:t>
      </w:r>
      <w:r w:rsidR="00434AC4" w:rsidRPr="00D53650">
        <w:rPr>
          <w:rFonts w:asciiTheme="minorHAnsi" w:hAnsiTheme="minorHAnsi" w:cstheme="minorHAnsi"/>
          <w:color w:val="000000"/>
          <w:sz w:val="22"/>
          <w:szCs w:val="22"/>
          <w:lang w:val="en-US"/>
        </w:rPr>
        <w:t>.</w:t>
      </w:r>
    </w:p>
    <w:p w14:paraId="495AC880" w14:textId="77777777" w:rsidR="00B17B56"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sz w:val="22"/>
          <w:szCs w:val="22"/>
          <w:lang w:val="en-US"/>
        </w:rPr>
      </w:pPr>
      <w:r w:rsidRPr="00D53650">
        <w:rPr>
          <w:rFonts w:asciiTheme="minorHAnsi" w:hAnsiTheme="minorHAnsi" w:cstheme="minorHAnsi"/>
          <w:sz w:val="22"/>
          <w:szCs w:val="22"/>
          <w:lang w:val="en-US"/>
        </w:rPr>
        <w:t xml:space="preserve">Once you have the </w:t>
      </w:r>
      <w:r w:rsidR="00434AC4" w:rsidRPr="00D53650">
        <w:rPr>
          <w:rFonts w:asciiTheme="minorHAnsi" w:hAnsiTheme="minorHAnsi" w:cstheme="minorHAnsi"/>
          <w:bCs/>
          <w:color w:val="000000"/>
          <w:sz w:val="22"/>
          <w:szCs w:val="22"/>
        </w:rPr>
        <w:t>questionnaire</w:t>
      </w:r>
      <w:r w:rsidR="00434AC4" w:rsidRPr="00D53650">
        <w:rPr>
          <w:rFonts w:asciiTheme="minorHAnsi" w:hAnsiTheme="minorHAnsi" w:cstheme="minorHAnsi"/>
          <w:color w:val="000000"/>
          <w:sz w:val="22"/>
          <w:szCs w:val="22"/>
          <w:lang w:val="en-US"/>
        </w:rPr>
        <w:t xml:space="preserve"> </w:t>
      </w:r>
      <w:r w:rsidRPr="00D53650">
        <w:rPr>
          <w:rFonts w:asciiTheme="minorHAnsi" w:hAnsiTheme="minorHAnsi" w:cstheme="minorHAnsi"/>
          <w:sz w:val="22"/>
          <w:szCs w:val="22"/>
          <w:lang w:val="en-US"/>
        </w:rPr>
        <w:t xml:space="preserve">back you then make the decision on whether </w:t>
      </w:r>
      <w:r w:rsidR="00DA21FB" w:rsidRPr="00D53650">
        <w:rPr>
          <w:rFonts w:asciiTheme="minorHAnsi" w:hAnsiTheme="minorHAnsi" w:cstheme="minorHAnsi"/>
          <w:sz w:val="22"/>
          <w:szCs w:val="22"/>
          <w:lang w:val="en-US"/>
        </w:rPr>
        <w:t xml:space="preserve">you consider that </w:t>
      </w:r>
      <w:r w:rsidRPr="00D53650">
        <w:rPr>
          <w:rFonts w:asciiTheme="minorHAnsi" w:hAnsiTheme="minorHAnsi" w:cstheme="minorHAnsi"/>
          <w:sz w:val="22"/>
          <w:szCs w:val="22"/>
          <w:lang w:val="en-US"/>
        </w:rPr>
        <w:t>your ex-employee is in gainful employment as described at</w:t>
      </w:r>
      <w:r w:rsidR="00C422A7" w:rsidRPr="00D53650">
        <w:rPr>
          <w:rFonts w:asciiTheme="minorHAnsi" w:hAnsiTheme="minorHAnsi" w:cstheme="minorHAnsi"/>
          <w:sz w:val="22"/>
          <w:szCs w:val="22"/>
          <w:lang w:val="en-US"/>
        </w:rPr>
        <w:t xml:space="preserve"> </w:t>
      </w:r>
      <w:r w:rsidR="000E14AA" w:rsidRPr="00D53650">
        <w:rPr>
          <w:rFonts w:asciiTheme="minorHAnsi" w:hAnsiTheme="minorHAnsi" w:cstheme="minorHAnsi"/>
          <w:sz w:val="22"/>
          <w:szCs w:val="22"/>
          <w:lang w:val="en-US"/>
        </w:rPr>
        <w:t>4</w:t>
      </w:r>
      <w:r w:rsidR="00E33A92" w:rsidRPr="00D53650">
        <w:rPr>
          <w:rFonts w:asciiTheme="minorHAnsi" w:hAnsiTheme="minorHAnsi" w:cstheme="minorHAnsi"/>
          <w:sz w:val="22"/>
          <w:szCs w:val="22"/>
          <w:lang w:val="en-US"/>
        </w:rPr>
        <w:t>6</w:t>
      </w:r>
      <w:r w:rsidR="000E14AA" w:rsidRPr="00D53650">
        <w:rPr>
          <w:rFonts w:asciiTheme="minorHAnsi" w:hAnsiTheme="minorHAnsi" w:cstheme="minorHAnsi"/>
          <w:sz w:val="22"/>
          <w:szCs w:val="22"/>
          <w:lang w:val="en-US"/>
        </w:rPr>
        <w:t>-</w:t>
      </w:r>
      <w:r w:rsidR="00E33A92" w:rsidRPr="00D53650">
        <w:rPr>
          <w:rFonts w:asciiTheme="minorHAnsi" w:hAnsiTheme="minorHAnsi" w:cstheme="minorHAnsi"/>
          <w:sz w:val="22"/>
          <w:szCs w:val="22"/>
          <w:lang w:val="en-US"/>
        </w:rPr>
        <w:t>49</w:t>
      </w:r>
      <w:r w:rsidRPr="00D53650">
        <w:rPr>
          <w:rFonts w:asciiTheme="minorHAnsi" w:hAnsiTheme="minorHAnsi" w:cstheme="minorHAnsi"/>
          <w:sz w:val="22"/>
          <w:szCs w:val="22"/>
          <w:lang w:val="en-US"/>
        </w:rPr>
        <w:t xml:space="preserve">.  </w:t>
      </w:r>
      <w:r w:rsidR="00DA21FB" w:rsidRPr="00D53650">
        <w:rPr>
          <w:rFonts w:asciiTheme="minorHAnsi" w:hAnsiTheme="minorHAnsi" w:cstheme="minorHAnsi"/>
          <w:sz w:val="22"/>
          <w:szCs w:val="22"/>
          <w:lang w:val="en-US"/>
        </w:rPr>
        <w:t>If you decide they are, y</w:t>
      </w:r>
      <w:r w:rsidRPr="00D53650">
        <w:rPr>
          <w:rFonts w:asciiTheme="minorHAnsi" w:hAnsiTheme="minorHAnsi" w:cstheme="minorHAnsi"/>
          <w:sz w:val="22"/>
          <w:szCs w:val="22"/>
          <w:lang w:val="en-US"/>
        </w:rPr>
        <w:t>ou also need to decide on any overpayment recovery process (see</w:t>
      </w:r>
      <w:r w:rsidR="00C422A7" w:rsidRPr="00D53650">
        <w:rPr>
          <w:rFonts w:asciiTheme="minorHAnsi" w:hAnsiTheme="minorHAnsi" w:cstheme="minorHAnsi"/>
          <w:sz w:val="22"/>
          <w:szCs w:val="22"/>
          <w:lang w:val="en-US"/>
        </w:rPr>
        <w:t xml:space="preserve"> </w:t>
      </w:r>
      <w:r w:rsidR="000E14AA" w:rsidRPr="00D53650">
        <w:rPr>
          <w:rFonts w:asciiTheme="minorHAnsi" w:hAnsiTheme="minorHAnsi" w:cstheme="minorHAnsi"/>
          <w:sz w:val="22"/>
          <w:szCs w:val="22"/>
          <w:lang w:val="en-US"/>
        </w:rPr>
        <w:t>5</w:t>
      </w:r>
      <w:r w:rsidR="00E33A92" w:rsidRPr="00D53650">
        <w:rPr>
          <w:rFonts w:asciiTheme="minorHAnsi" w:hAnsiTheme="minorHAnsi" w:cstheme="minorHAnsi"/>
          <w:sz w:val="22"/>
          <w:szCs w:val="22"/>
          <w:lang w:val="en-US"/>
        </w:rPr>
        <w:t>0</w:t>
      </w:r>
      <w:r w:rsidR="000E14AA" w:rsidRPr="00D53650">
        <w:rPr>
          <w:rFonts w:asciiTheme="minorHAnsi" w:hAnsiTheme="minorHAnsi" w:cstheme="minorHAnsi"/>
          <w:sz w:val="22"/>
          <w:szCs w:val="22"/>
          <w:lang w:val="en-US"/>
        </w:rPr>
        <w:t>-5</w:t>
      </w:r>
      <w:r w:rsidR="00E33A92" w:rsidRPr="00D53650">
        <w:rPr>
          <w:rFonts w:asciiTheme="minorHAnsi" w:hAnsiTheme="minorHAnsi" w:cstheme="minorHAnsi"/>
          <w:sz w:val="22"/>
          <w:szCs w:val="22"/>
          <w:lang w:val="en-US"/>
        </w:rPr>
        <w:t>2</w:t>
      </w:r>
      <w:r w:rsidRPr="00D53650">
        <w:rPr>
          <w:rFonts w:asciiTheme="minorHAnsi" w:hAnsiTheme="minorHAnsi" w:cstheme="minorHAnsi"/>
          <w:sz w:val="22"/>
          <w:szCs w:val="22"/>
          <w:lang w:val="en-US"/>
        </w:rPr>
        <w:t>).</w:t>
      </w:r>
    </w:p>
    <w:p w14:paraId="3ACAA1F4" w14:textId="528BE577" w:rsidR="00826B7C" w:rsidRPr="00D53650" w:rsidRDefault="009767C9"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If you </w:t>
      </w:r>
      <w:r w:rsidR="00826B7C" w:rsidRPr="00D53650">
        <w:rPr>
          <w:rFonts w:asciiTheme="minorHAnsi" w:hAnsiTheme="minorHAnsi" w:cstheme="minorHAnsi"/>
          <w:color w:val="000000"/>
          <w:sz w:val="22"/>
          <w:szCs w:val="22"/>
          <w:lang w:val="en-US"/>
        </w:rPr>
        <w:t>decide</w:t>
      </w:r>
      <w:r w:rsidRPr="00D53650">
        <w:rPr>
          <w:rFonts w:asciiTheme="minorHAnsi" w:hAnsiTheme="minorHAnsi" w:cstheme="minorHAnsi"/>
          <w:color w:val="000000"/>
          <w:sz w:val="22"/>
          <w:szCs w:val="22"/>
          <w:lang w:val="en-US"/>
        </w:rPr>
        <w:t xml:space="preserve"> the individual is in gainful </w:t>
      </w:r>
      <w:r w:rsidR="005932A3" w:rsidRPr="00D53650">
        <w:rPr>
          <w:rFonts w:asciiTheme="minorHAnsi" w:hAnsiTheme="minorHAnsi" w:cstheme="minorHAnsi"/>
          <w:color w:val="000000"/>
          <w:sz w:val="22"/>
          <w:szCs w:val="22"/>
          <w:lang w:val="en-US"/>
        </w:rPr>
        <w:t>employment,</w:t>
      </w:r>
      <w:r w:rsidR="00826B7C" w:rsidRPr="00D53650">
        <w:rPr>
          <w:rFonts w:asciiTheme="minorHAnsi" w:hAnsiTheme="minorHAnsi" w:cstheme="minorHAnsi"/>
          <w:color w:val="000000"/>
          <w:sz w:val="22"/>
          <w:szCs w:val="22"/>
          <w:lang w:val="en-US"/>
        </w:rPr>
        <w:t xml:space="preserve"> </w:t>
      </w:r>
      <w:r w:rsidR="00BB3E9B" w:rsidRPr="00D53650">
        <w:rPr>
          <w:rFonts w:asciiTheme="minorHAnsi" w:hAnsiTheme="minorHAnsi" w:cstheme="minorHAnsi"/>
          <w:color w:val="000000"/>
          <w:sz w:val="22"/>
          <w:szCs w:val="22"/>
          <w:lang w:val="en-US"/>
        </w:rPr>
        <w:t>send the letter “</w:t>
      </w:r>
      <w:r w:rsidR="00CA5A84" w:rsidRPr="00D53650">
        <w:rPr>
          <w:rFonts w:asciiTheme="minorHAnsi" w:hAnsiTheme="minorHAnsi" w:cstheme="minorHAnsi"/>
          <w:bCs/>
          <w:color w:val="000000"/>
          <w:sz w:val="22"/>
          <w:szCs w:val="22"/>
        </w:rPr>
        <w:t xml:space="preserve">Tier 3 – notification of employment </w:t>
      </w:r>
      <w:r w:rsidR="00DA21FB" w:rsidRPr="00D53650">
        <w:rPr>
          <w:rFonts w:asciiTheme="minorHAnsi" w:hAnsiTheme="minorHAnsi" w:cstheme="minorHAnsi"/>
          <w:bCs/>
          <w:color w:val="000000"/>
          <w:sz w:val="22"/>
          <w:szCs w:val="22"/>
        </w:rPr>
        <w:t>(</w:t>
      </w:r>
      <w:r w:rsidR="00CA5A84" w:rsidRPr="00D53650">
        <w:rPr>
          <w:rFonts w:asciiTheme="minorHAnsi" w:hAnsiTheme="minorHAnsi" w:cstheme="minorHAnsi"/>
          <w:bCs/>
          <w:color w:val="000000"/>
          <w:sz w:val="22"/>
          <w:szCs w:val="22"/>
        </w:rPr>
        <w:t>gainful</w:t>
      </w:r>
      <w:r w:rsidR="00DA21FB" w:rsidRPr="00D53650">
        <w:rPr>
          <w:rFonts w:asciiTheme="minorHAnsi" w:hAnsiTheme="minorHAnsi" w:cstheme="minorHAnsi"/>
          <w:bCs/>
          <w:color w:val="000000"/>
          <w:sz w:val="22"/>
          <w:szCs w:val="22"/>
        </w:rPr>
        <w:t>)</w:t>
      </w:r>
      <w:r w:rsidR="00BB3E9B" w:rsidRPr="00D53650">
        <w:rPr>
          <w:rFonts w:asciiTheme="minorHAnsi" w:hAnsiTheme="minorHAnsi" w:cstheme="minorHAnsi"/>
          <w:color w:val="000000"/>
          <w:sz w:val="22"/>
          <w:szCs w:val="22"/>
          <w:lang w:val="en-US"/>
        </w:rPr>
        <w:t xml:space="preserve">” </w:t>
      </w:r>
      <w:r w:rsidR="00826B7C" w:rsidRPr="00D53650">
        <w:rPr>
          <w:rFonts w:asciiTheme="minorHAnsi" w:hAnsiTheme="minorHAnsi" w:cstheme="minorHAnsi"/>
          <w:color w:val="000000"/>
          <w:sz w:val="22"/>
          <w:szCs w:val="22"/>
          <w:lang w:val="en-US"/>
        </w:rPr>
        <w:t>with the appropriate paragraph</w:t>
      </w:r>
      <w:r w:rsidR="00276D59" w:rsidRPr="00D53650">
        <w:rPr>
          <w:rFonts w:asciiTheme="minorHAnsi" w:hAnsiTheme="minorHAnsi" w:cstheme="minorHAnsi"/>
          <w:color w:val="000000"/>
          <w:sz w:val="22"/>
          <w:szCs w:val="22"/>
          <w:lang w:val="en-US"/>
        </w:rPr>
        <w:t>s</w:t>
      </w:r>
      <w:r w:rsidR="00826B7C" w:rsidRPr="00D53650">
        <w:rPr>
          <w:rFonts w:asciiTheme="minorHAnsi" w:hAnsiTheme="minorHAnsi" w:cstheme="minorHAnsi"/>
          <w:color w:val="000000"/>
          <w:sz w:val="22"/>
          <w:szCs w:val="22"/>
          <w:lang w:val="en-US"/>
        </w:rPr>
        <w:t xml:space="preserve"> selected depending on whether you will be </w:t>
      </w:r>
      <w:r w:rsidR="00ED6FCD" w:rsidRPr="00D53650">
        <w:rPr>
          <w:rFonts w:asciiTheme="minorHAnsi" w:hAnsiTheme="minorHAnsi" w:cstheme="minorHAnsi"/>
          <w:color w:val="000000"/>
          <w:sz w:val="22"/>
          <w:szCs w:val="22"/>
          <w:lang w:val="en-US"/>
        </w:rPr>
        <w:t xml:space="preserve">recovering </w:t>
      </w:r>
      <w:r w:rsidR="00826B7C" w:rsidRPr="00D53650">
        <w:rPr>
          <w:rFonts w:asciiTheme="minorHAnsi" w:hAnsiTheme="minorHAnsi" w:cstheme="minorHAnsi"/>
          <w:color w:val="000000"/>
          <w:sz w:val="22"/>
          <w:szCs w:val="22"/>
          <w:lang w:val="en-US"/>
        </w:rPr>
        <w:t>pension</w:t>
      </w:r>
      <w:r w:rsidR="00531B5C" w:rsidRPr="00D53650">
        <w:rPr>
          <w:rFonts w:asciiTheme="minorHAnsi" w:hAnsiTheme="minorHAnsi" w:cstheme="minorHAnsi"/>
          <w:color w:val="000000"/>
          <w:sz w:val="22"/>
          <w:szCs w:val="22"/>
          <w:lang w:val="en-US"/>
        </w:rPr>
        <w:t xml:space="preserve">, provide a copy to </w:t>
      </w:r>
      <w:r w:rsidR="00BC3F8B" w:rsidRPr="00D53650">
        <w:rPr>
          <w:rFonts w:asciiTheme="minorHAnsi" w:hAnsiTheme="minorHAnsi" w:cstheme="minorHAnsi"/>
          <w:color w:val="000000"/>
          <w:sz w:val="22"/>
          <w:szCs w:val="22"/>
          <w:lang w:val="en-US"/>
        </w:rPr>
        <w:t>LGSS Pensions</w:t>
      </w:r>
      <w:r w:rsidR="00531B5C" w:rsidRPr="00D53650">
        <w:rPr>
          <w:rFonts w:asciiTheme="minorHAnsi" w:hAnsiTheme="minorHAnsi" w:cstheme="minorHAnsi"/>
          <w:color w:val="000000"/>
          <w:sz w:val="22"/>
          <w:szCs w:val="22"/>
          <w:lang w:val="en-US"/>
        </w:rPr>
        <w:t xml:space="preserve"> with a completed Form TR3NOT. </w:t>
      </w:r>
    </w:p>
    <w:p w14:paraId="0AB3E41D" w14:textId="77777777" w:rsidR="009E6128" w:rsidRPr="00D53650" w:rsidRDefault="009E612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If the individual is not in gainful employment send the letter “</w:t>
      </w:r>
      <w:r w:rsidR="00CA5A84" w:rsidRPr="00D53650">
        <w:rPr>
          <w:rFonts w:asciiTheme="minorHAnsi" w:hAnsiTheme="minorHAnsi" w:cstheme="minorHAnsi"/>
          <w:bCs/>
          <w:color w:val="000000"/>
          <w:sz w:val="22"/>
          <w:szCs w:val="22"/>
        </w:rPr>
        <w:t xml:space="preserve">Tier 3 – notification of employment </w:t>
      </w:r>
      <w:r w:rsidR="00DA21FB" w:rsidRPr="00D53650">
        <w:rPr>
          <w:rFonts w:asciiTheme="minorHAnsi" w:hAnsiTheme="minorHAnsi" w:cstheme="minorHAnsi"/>
          <w:bCs/>
          <w:color w:val="000000"/>
          <w:sz w:val="22"/>
          <w:szCs w:val="22"/>
        </w:rPr>
        <w:t>(</w:t>
      </w:r>
      <w:r w:rsidR="00CA5A84" w:rsidRPr="00D53650">
        <w:rPr>
          <w:rFonts w:asciiTheme="minorHAnsi" w:hAnsiTheme="minorHAnsi" w:cstheme="minorHAnsi"/>
          <w:bCs/>
          <w:color w:val="000000"/>
          <w:sz w:val="22"/>
          <w:szCs w:val="22"/>
        </w:rPr>
        <w:t>not gainful</w:t>
      </w:r>
      <w:r w:rsidR="00DA21FB" w:rsidRPr="00D53650">
        <w:rPr>
          <w:rFonts w:asciiTheme="minorHAnsi" w:hAnsiTheme="minorHAnsi" w:cstheme="minorHAnsi"/>
          <w:bCs/>
          <w:color w:val="000000"/>
          <w:sz w:val="22"/>
          <w:szCs w:val="22"/>
        </w:rPr>
        <w:t>)</w:t>
      </w:r>
      <w:r w:rsidRPr="00D53650">
        <w:rPr>
          <w:rFonts w:asciiTheme="minorHAnsi" w:hAnsiTheme="minorHAnsi" w:cstheme="minorHAnsi"/>
          <w:color w:val="000000"/>
          <w:sz w:val="22"/>
          <w:szCs w:val="22"/>
          <w:lang w:val="en-US"/>
        </w:rPr>
        <w:t>”</w:t>
      </w:r>
      <w:r w:rsidR="00A572D7" w:rsidRPr="00D53650">
        <w:rPr>
          <w:rFonts w:asciiTheme="minorHAnsi" w:hAnsiTheme="minorHAnsi" w:cstheme="minorHAnsi"/>
          <w:color w:val="000000"/>
          <w:sz w:val="22"/>
          <w:szCs w:val="22"/>
          <w:lang w:val="en-US"/>
        </w:rPr>
        <w:t>.</w:t>
      </w:r>
    </w:p>
    <w:p w14:paraId="3242D12D" w14:textId="77777777" w:rsidR="00826B7C" w:rsidRPr="00D53650" w:rsidRDefault="00826B7C" w:rsidP="001D4308">
      <w:pPr>
        <w:tabs>
          <w:tab w:val="clear" w:pos="284"/>
          <w:tab w:val="clear" w:pos="1134"/>
          <w:tab w:val="left" w:pos="426"/>
        </w:tabs>
        <w:spacing w:after="0"/>
        <w:rPr>
          <w:rFonts w:asciiTheme="minorHAnsi" w:hAnsiTheme="minorHAnsi" w:cstheme="minorHAnsi"/>
          <w:color w:val="000000"/>
          <w:sz w:val="22"/>
          <w:szCs w:val="22"/>
        </w:rPr>
      </w:pPr>
    </w:p>
    <w:p w14:paraId="485F7E5E" w14:textId="26DB18E9" w:rsidR="00005488" w:rsidRPr="00D53650" w:rsidRDefault="00005488" w:rsidP="001D4308">
      <w:pPr>
        <w:pStyle w:val="Heading3"/>
      </w:pPr>
      <w:r w:rsidRPr="00D53650">
        <w:t>Up</w:t>
      </w:r>
      <w:r w:rsidR="008A0F13" w:rsidRPr="00D53650">
        <w:t>rate</w:t>
      </w:r>
      <w:r w:rsidRPr="00D53650">
        <w:t xml:space="preserve"> to </w:t>
      </w:r>
      <w:r w:rsidR="00CA3DCB">
        <w:t>t</w:t>
      </w:r>
      <w:r w:rsidRPr="00D53650">
        <w:t xml:space="preserve">ier 2 </w:t>
      </w:r>
      <w:r w:rsidR="00CA3DCB">
        <w:t>r</w:t>
      </w:r>
      <w:r w:rsidRPr="00D53650">
        <w:t>equest</w:t>
      </w:r>
    </w:p>
    <w:p w14:paraId="127FBFE2" w14:textId="77777777" w:rsidR="00005488" w:rsidRPr="00D53650" w:rsidRDefault="00DA13DF"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A</w:t>
      </w:r>
      <w:r w:rsidR="00005488" w:rsidRPr="00D53650">
        <w:rPr>
          <w:rFonts w:asciiTheme="minorHAnsi" w:hAnsiTheme="minorHAnsi" w:cstheme="minorHAnsi"/>
          <w:color w:val="000000"/>
          <w:sz w:val="22"/>
          <w:szCs w:val="22"/>
          <w:lang w:val="en-US"/>
        </w:rPr>
        <w:t xml:space="preserve"> member </w:t>
      </w:r>
      <w:r w:rsidRPr="00D53650">
        <w:rPr>
          <w:rFonts w:asciiTheme="minorHAnsi" w:hAnsiTheme="minorHAnsi" w:cstheme="minorHAnsi"/>
          <w:color w:val="000000"/>
          <w:sz w:val="22"/>
          <w:szCs w:val="22"/>
          <w:lang w:val="en-US"/>
        </w:rPr>
        <w:t xml:space="preserve">who </w:t>
      </w:r>
      <w:r w:rsidR="000668B2" w:rsidRPr="00D53650">
        <w:rPr>
          <w:rFonts w:asciiTheme="minorHAnsi" w:hAnsiTheme="minorHAnsi" w:cstheme="minorHAnsi"/>
          <w:color w:val="000000"/>
          <w:sz w:val="22"/>
          <w:szCs w:val="22"/>
          <w:lang w:val="en-US"/>
        </w:rPr>
        <w:t>has not attained their normal pension age</w:t>
      </w:r>
      <w:r w:rsidRPr="00D53650">
        <w:rPr>
          <w:rFonts w:asciiTheme="minorHAnsi" w:hAnsiTheme="minorHAnsi" w:cstheme="minorHAnsi"/>
          <w:color w:val="000000"/>
          <w:sz w:val="22"/>
          <w:szCs w:val="22"/>
          <w:lang w:val="en-US"/>
        </w:rPr>
        <w:t xml:space="preserve"> and was awarded a tier 3 pension, may request within a certain timescale </w:t>
      </w:r>
      <w:r w:rsidR="00005488" w:rsidRPr="00D53650">
        <w:rPr>
          <w:rFonts w:asciiTheme="minorHAnsi" w:hAnsiTheme="minorHAnsi" w:cstheme="minorHAnsi"/>
          <w:color w:val="000000"/>
          <w:sz w:val="22"/>
          <w:szCs w:val="22"/>
          <w:lang w:val="en-US"/>
        </w:rPr>
        <w:t xml:space="preserve">that their tier 3 pension </w:t>
      </w:r>
      <w:r w:rsidRPr="00D53650">
        <w:rPr>
          <w:rFonts w:asciiTheme="minorHAnsi" w:hAnsiTheme="minorHAnsi" w:cstheme="minorHAnsi"/>
          <w:color w:val="000000"/>
          <w:sz w:val="22"/>
          <w:szCs w:val="22"/>
          <w:lang w:val="en-US"/>
        </w:rPr>
        <w:t>be</w:t>
      </w:r>
      <w:r w:rsidR="00005488" w:rsidRPr="00D53650">
        <w:rPr>
          <w:rFonts w:asciiTheme="minorHAnsi" w:hAnsiTheme="minorHAnsi" w:cstheme="minorHAnsi"/>
          <w:color w:val="000000"/>
          <w:sz w:val="22"/>
          <w:szCs w:val="22"/>
          <w:lang w:val="en-US"/>
        </w:rPr>
        <w:t xml:space="preserve"> up</w:t>
      </w:r>
      <w:r w:rsidR="008A0F13" w:rsidRPr="00D53650">
        <w:rPr>
          <w:rFonts w:asciiTheme="minorHAnsi" w:hAnsiTheme="minorHAnsi" w:cstheme="minorHAnsi"/>
          <w:color w:val="000000"/>
          <w:sz w:val="22"/>
          <w:szCs w:val="22"/>
          <w:lang w:val="en-US"/>
        </w:rPr>
        <w:t>rat</w:t>
      </w:r>
      <w:r w:rsidR="00005488" w:rsidRPr="00D53650">
        <w:rPr>
          <w:rFonts w:asciiTheme="minorHAnsi" w:hAnsiTheme="minorHAnsi" w:cstheme="minorHAnsi"/>
          <w:color w:val="000000"/>
          <w:sz w:val="22"/>
          <w:szCs w:val="22"/>
          <w:lang w:val="en-US"/>
        </w:rPr>
        <w:t>ed to a tier 2 pension</w:t>
      </w:r>
      <w:r w:rsidRPr="00D53650">
        <w:rPr>
          <w:rFonts w:asciiTheme="minorHAnsi" w:hAnsiTheme="minorHAnsi" w:cstheme="minorHAnsi"/>
          <w:color w:val="000000"/>
          <w:sz w:val="22"/>
          <w:szCs w:val="22"/>
          <w:lang w:val="en-US"/>
        </w:rPr>
        <w:t>.</w:t>
      </w:r>
      <w:r w:rsidR="00005488"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 </w:t>
      </w:r>
    </w:p>
    <w:p w14:paraId="49F0EB83" w14:textId="77BA9154" w:rsidR="00E01E56" w:rsidRPr="00D53650" w:rsidRDefault="0000548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Check the </w:t>
      </w:r>
      <w:r w:rsidR="008F4B14" w:rsidRPr="00D53650">
        <w:rPr>
          <w:rFonts w:asciiTheme="minorHAnsi" w:hAnsiTheme="minorHAnsi" w:cstheme="minorHAnsi"/>
          <w:color w:val="000000"/>
          <w:sz w:val="22"/>
          <w:szCs w:val="22"/>
          <w:lang w:val="en-US"/>
        </w:rPr>
        <w:t xml:space="preserve">member </w:t>
      </w:r>
      <w:r w:rsidR="000668B2" w:rsidRPr="00D53650">
        <w:rPr>
          <w:rFonts w:asciiTheme="minorHAnsi" w:hAnsiTheme="minorHAnsi" w:cstheme="minorHAnsi"/>
          <w:color w:val="000000"/>
          <w:sz w:val="22"/>
          <w:szCs w:val="22"/>
          <w:lang w:val="en-US"/>
        </w:rPr>
        <w:t xml:space="preserve">has not reached their normal pension age </w:t>
      </w:r>
      <w:r w:rsidR="005932A3" w:rsidRPr="00D53650">
        <w:rPr>
          <w:rFonts w:asciiTheme="minorHAnsi" w:hAnsiTheme="minorHAnsi" w:cstheme="minorHAnsi"/>
          <w:color w:val="000000"/>
          <w:sz w:val="22"/>
          <w:szCs w:val="22"/>
          <w:lang w:val="en-US"/>
        </w:rPr>
        <w:t>date and</w:t>
      </w:r>
      <w:r w:rsidR="000668B2"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is within the </w:t>
      </w:r>
      <w:r w:rsidR="000668B2" w:rsidRPr="00D53650">
        <w:rPr>
          <w:rFonts w:asciiTheme="minorHAnsi" w:hAnsiTheme="minorHAnsi" w:cstheme="minorHAnsi"/>
          <w:color w:val="000000"/>
          <w:sz w:val="22"/>
          <w:szCs w:val="22"/>
          <w:lang w:val="en-US"/>
        </w:rPr>
        <w:t xml:space="preserve">other </w:t>
      </w:r>
      <w:r w:rsidRPr="00D53650">
        <w:rPr>
          <w:rFonts w:asciiTheme="minorHAnsi" w:hAnsiTheme="minorHAnsi" w:cstheme="minorHAnsi"/>
          <w:color w:val="000000"/>
          <w:sz w:val="22"/>
          <w:szCs w:val="22"/>
          <w:lang w:val="en-US"/>
        </w:rPr>
        <w:t>time limits</w:t>
      </w:r>
      <w:r w:rsidR="00DA13DF"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The tier 3 pension must </w:t>
      </w:r>
      <w:r w:rsidR="008F4B14" w:rsidRPr="00D53650">
        <w:rPr>
          <w:rFonts w:asciiTheme="minorHAnsi" w:hAnsiTheme="minorHAnsi" w:cstheme="minorHAnsi"/>
          <w:color w:val="000000"/>
          <w:sz w:val="22"/>
          <w:szCs w:val="22"/>
          <w:lang w:val="en-US"/>
        </w:rPr>
        <w:t xml:space="preserve">be either </w:t>
      </w:r>
      <w:r w:rsidRPr="00D53650">
        <w:rPr>
          <w:rFonts w:asciiTheme="minorHAnsi" w:hAnsiTheme="minorHAnsi" w:cstheme="minorHAnsi"/>
          <w:color w:val="000000"/>
          <w:sz w:val="22"/>
          <w:szCs w:val="22"/>
          <w:lang w:val="en-US"/>
        </w:rPr>
        <w:t xml:space="preserve">still in payment or have </w:t>
      </w:r>
      <w:r w:rsidR="000668B2" w:rsidRPr="00D53650">
        <w:rPr>
          <w:rFonts w:asciiTheme="minorHAnsi" w:hAnsiTheme="minorHAnsi" w:cstheme="minorHAnsi"/>
          <w:color w:val="000000"/>
          <w:sz w:val="22"/>
          <w:szCs w:val="22"/>
          <w:lang w:val="en-US"/>
        </w:rPr>
        <w:t>ceased</w:t>
      </w:r>
      <w:r w:rsidR="00ED6FCD"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less than three years ago.</w:t>
      </w:r>
      <w:r w:rsidR="0083166E" w:rsidRPr="00D53650">
        <w:rPr>
          <w:rFonts w:asciiTheme="minorHAnsi" w:hAnsiTheme="minorHAnsi" w:cstheme="minorHAnsi"/>
          <w:color w:val="000000"/>
          <w:sz w:val="22"/>
          <w:szCs w:val="22"/>
          <w:lang w:val="en-US"/>
        </w:rPr>
        <w:t xml:space="preserve">  </w:t>
      </w:r>
    </w:p>
    <w:p w14:paraId="3A87D316" w14:textId="77777777" w:rsidR="00BB3E9B" w:rsidRPr="00D53650" w:rsidRDefault="002C16A7"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You should</w:t>
      </w:r>
      <w:r w:rsidR="00E01E56" w:rsidRPr="00D53650">
        <w:rPr>
          <w:rFonts w:asciiTheme="minorHAnsi" w:hAnsiTheme="minorHAnsi" w:cstheme="minorHAnsi"/>
          <w:color w:val="000000"/>
          <w:sz w:val="22"/>
          <w:szCs w:val="22"/>
          <w:lang w:val="en-US"/>
        </w:rPr>
        <w:t xml:space="preserve"> get </w:t>
      </w:r>
      <w:r w:rsidR="005F7EB2" w:rsidRPr="00D53650">
        <w:rPr>
          <w:rFonts w:asciiTheme="minorHAnsi" w:hAnsiTheme="minorHAnsi" w:cstheme="minorHAnsi"/>
          <w:color w:val="000000"/>
          <w:sz w:val="22"/>
          <w:szCs w:val="22"/>
          <w:lang w:val="en-US"/>
        </w:rPr>
        <w:t>IHRC</w:t>
      </w:r>
      <w:r w:rsidR="00DA13DF" w:rsidRPr="00D53650">
        <w:rPr>
          <w:rFonts w:asciiTheme="minorHAnsi" w:hAnsiTheme="minorHAnsi" w:cstheme="minorHAnsi"/>
          <w:color w:val="000000"/>
          <w:sz w:val="22"/>
          <w:szCs w:val="22"/>
          <w:lang w:val="en-US"/>
        </w:rPr>
        <w:t>3</w:t>
      </w:r>
      <w:r w:rsidR="00E01E56" w:rsidRPr="00D53650">
        <w:rPr>
          <w:rFonts w:asciiTheme="minorHAnsi" w:hAnsiTheme="minorHAnsi" w:cstheme="minorHAnsi"/>
          <w:color w:val="000000"/>
          <w:sz w:val="22"/>
          <w:szCs w:val="22"/>
          <w:lang w:val="en-US"/>
        </w:rPr>
        <w:t xml:space="preserve"> s</w:t>
      </w:r>
      <w:r w:rsidR="00A572D7" w:rsidRPr="00D53650">
        <w:rPr>
          <w:rFonts w:asciiTheme="minorHAnsi" w:hAnsiTheme="minorHAnsi" w:cstheme="minorHAnsi"/>
          <w:color w:val="000000"/>
          <w:sz w:val="22"/>
          <w:szCs w:val="22"/>
          <w:lang w:val="en-US"/>
        </w:rPr>
        <w:t xml:space="preserve">igned by the </w:t>
      </w:r>
      <w:r w:rsidR="008F4B14" w:rsidRPr="00D53650">
        <w:rPr>
          <w:rFonts w:asciiTheme="minorHAnsi" w:hAnsiTheme="minorHAnsi" w:cstheme="minorHAnsi"/>
          <w:color w:val="000000"/>
          <w:sz w:val="22"/>
          <w:szCs w:val="22"/>
          <w:lang w:val="en-US"/>
        </w:rPr>
        <w:t xml:space="preserve">member </w:t>
      </w:r>
      <w:r w:rsidR="00ED6FCD" w:rsidRPr="00D53650">
        <w:rPr>
          <w:rFonts w:asciiTheme="minorHAnsi" w:hAnsiTheme="minorHAnsi" w:cstheme="minorHAnsi"/>
          <w:color w:val="000000"/>
          <w:sz w:val="22"/>
          <w:szCs w:val="22"/>
          <w:lang w:val="en-US"/>
        </w:rPr>
        <w:t xml:space="preserve">first </w:t>
      </w:r>
      <w:r w:rsidR="00C521A5" w:rsidRPr="00D53650">
        <w:rPr>
          <w:rFonts w:asciiTheme="minorHAnsi" w:hAnsiTheme="minorHAnsi" w:cstheme="minorHAnsi"/>
          <w:color w:val="000000"/>
          <w:sz w:val="22"/>
          <w:szCs w:val="22"/>
          <w:lang w:val="en-US"/>
        </w:rPr>
        <w:t xml:space="preserve">and </w:t>
      </w:r>
      <w:r w:rsidR="00E01E56" w:rsidRPr="00D53650">
        <w:rPr>
          <w:rFonts w:asciiTheme="minorHAnsi" w:hAnsiTheme="minorHAnsi" w:cstheme="minorHAnsi"/>
          <w:color w:val="000000"/>
          <w:sz w:val="22"/>
          <w:szCs w:val="22"/>
          <w:lang w:val="en-US"/>
        </w:rPr>
        <w:t xml:space="preserve">refer the case to </w:t>
      </w:r>
      <w:r w:rsidR="008F4B14" w:rsidRPr="00D53650">
        <w:rPr>
          <w:rFonts w:asciiTheme="minorHAnsi" w:hAnsiTheme="minorHAnsi" w:cstheme="minorHAnsi"/>
          <w:color w:val="000000"/>
          <w:sz w:val="22"/>
          <w:szCs w:val="22"/>
          <w:lang w:val="en-US"/>
        </w:rPr>
        <w:t xml:space="preserve">the </w:t>
      </w:r>
      <w:r w:rsidR="00DC1470" w:rsidRPr="00D53650">
        <w:rPr>
          <w:rFonts w:asciiTheme="minorHAnsi" w:hAnsiTheme="minorHAnsi" w:cstheme="minorHAnsi"/>
          <w:color w:val="000000"/>
          <w:sz w:val="22"/>
          <w:szCs w:val="22"/>
        </w:rPr>
        <w:t>Independent Doctor</w:t>
      </w:r>
      <w:r w:rsidR="008F4B14" w:rsidRPr="00D53650">
        <w:rPr>
          <w:rFonts w:asciiTheme="minorHAnsi" w:hAnsiTheme="minorHAnsi" w:cstheme="minorHAnsi"/>
          <w:color w:val="000000"/>
          <w:sz w:val="22"/>
          <w:szCs w:val="22"/>
          <w:lang w:val="en-US"/>
        </w:rPr>
        <w:t xml:space="preserve"> </w:t>
      </w:r>
      <w:r w:rsidR="00F96052" w:rsidRPr="00D53650">
        <w:rPr>
          <w:rFonts w:asciiTheme="minorHAnsi" w:hAnsiTheme="minorHAnsi" w:cstheme="minorHAnsi"/>
          <w:color w:val="000000"/>
          <w:sz w:val="22"/>
          <w:szCs w:val="22"/>
          <w:lang w:val="en-US"/>
        </w:rPr>
        <w:t>as detailed below.</w:t>
      </w:r>
      <w:r w:rsidR="00E01E56" w:rsidRPr="00D53650">
        <w:rPr>
          <w:rFonts w:asciiTheme="minorHAnsi" w:hAnsiTheme="minorHAnsi" w:cstheme="minorHAnsi"/>
          <w:color w:val="000000"/>
          <w:sz w:val="22"/>
          <w:szCs w:val="22"/>
          <w:lang w:val="en-US"/>
        </w:rPr>
        <w:t xml:space="preserve">  </w:t>
      </w:r>
      <w:r w:rsidR="00C521A5" w:rsidRPr="00D53650">
        <w:rPr>
          <w:rFonts w:asciiTheme="minorHAnsi" w:hAnsiTheme="minorHAnsi" w:cstheme="minorHAnsi"/>
          <w:color w:val="000000"/>
          <w:sz w:val="22"/>
          <w:szCs w:val="22"/>
          <w:lang w:val="en-US"/>
        </w:rPr>
        <w:t xml:space="preserve">You are asking them to complete form </w:t>
      </w:r>
      <w:r w:rsidR="008B6295" w:rsidRPr="00D53650">
        <w:rPr>
          <w:rFonts w:asciiTheme="minorHAnsi" w:hAnsiTheme="minorHAnsi" w:cstheme="minorHAnsi"/>
          <w:color w:val="000000"/>
          <w:sz w:val="22"/>
          <w:szCs w:val="22"/>
          <w:lang w:val="en-US"/>
        </w:rPr>
        <w:t>TR3REV</w:t>
      </w:r>
      <w:r w:rsidR="000668B2" w:rsidRPr="00D53650">
        <w:rPr>
          <w:rFonts w:asciiTheme="minorHAnsi" w:hAnsiTheme="minorHAnsi" w:cstheme="minorHAnsi"/>
          <w:color w:val="000000"/>
          <w:sz w:val="22"/>
          <w:szCs w:val="22"/>
          <w:lang w:val="en-US"/>
        </w:rPr>
        <w:t>14B</w:t>
      </w:r>
      <w:r w:rsidR="00C521A5"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Y</w:t>
      </w:r>
      <w:r w:rsidR="00E01E56" w:rsidRPr="00D53650">
        <w:rPr>
          <w:rFonts w:asciiTheme="minorHAnsi" w:hAnsiTheme="minorHAnsi" w:cstheme="minorHAnsi"/>
          <w:color w:val="000000"/>
          <w:sz w:val="22"/>
          <w:szCs w:val="22"/>
          <w:lang w:val="en-US"/>
        </w:rPr>
        <w:t xml:space="preserve">ou are seeking information </w:t>
      </w:r>
      <w:r w:rsidR="006729A7" w:rsidRPr="00D53650">
        <w:rPr>
          <w:rFonts w:asciiTheme="minorHAnsi" w:hAnsiTheme="minorHAnsi" w:cstheme="minorHAnsi"/>
          <w:color w:val="000000"/>
          <w:sz w:val="22"/>
          <w:szCs w:val="22"/>
          <w:lang w:val="en-US"/>
        </w:rPr>
        <w:t xml:space="preserve">you can use to make the decision as to whether they </w:t>
      </w:r>
      <w:r w:rsidR="004506B1" w:rsidRPr="00D53650">
        <w:rPr>
          <w:rFonts w:asciiTheme="minorHAnsi" w:hAnsiTheme="minorHAnsi" w:cstheme="minorHAnsi"/>
          <w:color w:val="000000"/>
          <w:sz w:val="22"/>
          <w:szCs w:val="22"/>
          <w:lang w:val="en-US"/>
        </w:rPr>
        <w:t>were/</w:t>
      </w:r>
      <w:r w:rsidR="006729A7" w:rsidRPr="00D53650">
        <w:rPr>
          <w:rFonts w:asciiTheme="minorHAnsi" w:hAnsiTheme="minorHAnsi" w:cstheme="minorHAnsi"/>
          <w:color w:val="000000"/>
          <w:sz w:val="22"/>
          <w:szCs w:val="22"/>
          <w:lang w:val="en-US"/>
        </w:rPr>
        <w:t>are/will be</w:t>
      </w:r>
      <w:r w:rsidR="008B6295" w:rsidRPr="00D53650">
        <w:rPr>
          <w:rFonts w:asciiTheme="minorHAnsi" w:hAnsiTheme="minorHAnsi" w:cstheme="minorHAnsi"/>
          <w:color w:val="000000"/>
          <w:sz w:val="22"/>
          <w:szCs w:val="22"/>
          <w:lang w:val="en-US"/>
        </w:rPr>
        <w:t xml:space="preserve"> likely to be</w:t>
      </w:r>
      <w:r w:rsidR="006729A7" w:rsidRPr="00D53650">
        <w:rPr>
          <w:rFonts w:asciiTheme="minorHAnsi" w:hAnsiTheme="minorHAnsi" w:cstheme="minorHAnsi"/>
          <w:color w:val="000000"/>
          <w:sz w:val="22"/>
          <w:szCs w:val="22"/>
          <w:lang w:val="en-US"/>
        </w:rPr>
        <w:t xml:space="preserve"> capable of undertaking gainful employment</w:t>
      </w:r>
      <w:r w:rsidR="00F96052" w:rsidRPr="00D53650">
        <w:rPr>
          <w:rFonts w:asciiTheme="minorHAnsi" w:hAnsiTheme="minorHAnsi" w:cstheme="minorHAnsi"/>
          <w:color w:val="000000"/>
          <w:sz w:val="22"/>
          <w:szCs w:val="22"/>
          <w:lang w:val="en-US"/>
        </w:rPr>
        <w:t xml:space="preserve"> by the third anniversary of their </w:t>
      </w:r>
      <w:r w:rsidR="004506B1" w:rsidRPr="00D53650">
        <w:rPr>
          <w:rFonts w:asciiTheme="minorHAnsi" w:hAnsiTheme="minorHAnsi" w:cstheme="minorHAnsi"/>
          <w:color w:val="000000"/>
          <w:sz w:val="22"/>
          <w:szCs w:val="22"/>
          <w:lang w:val="en-US"/>
        </w:rPr>
        <w:t>pensionable employment ending</w:t>
      </w:r>
      <w:r w:rsidR="006729A7" w:rsidRPr="00D53650">
        <w:rPr>
          <w:rFonts w:asciiTheme="minorHAnsi" w:hAnsiTheme="minorHAnsi" w:cstheme="minorHAnsi"/>
          <w:color w:val="000000"/>
          <w:sz w:val="22"/>
          <w:szCs w:val="22"/>
          <w:lang w:val="en-US"/>
        </w:rPr>
        <w:t>.</w:t>
      </w:r>
      <w:r w:rsidR="00B70217" w:rsidRPr="00D53650">
        <w:rPr>
          <w:rFonts w:asciiTheme="minorHAnsi" w:hAnsiTheme="minorHAnsi" w:cstheme="minorHAnsi"/>
          <w:color w:val="000000"/>
          <w:sz w:val="22"/>
          <w:szCs w:val="22"/>
          <w:lang w:val="en-US"/>
        </w:rPr>
        <w:t xml:space="preserve"> </w:t>
      </w:r>
    </w:p>
    <w:p w14:paraId="07B9CC4F" w14:textId="77777777" w:rsidR="006D4BB2" w:rsidRPr="00D53650" w:rsidRDefault="00AA0C73"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If you decide to </w:t>
      </w:r>
      <w:r w:rsidR="00DA13DF" w:rsidRPr="00D53650">
        <w:rPr>
          <w:rFonts w:asciiTheme="minorHAnsi" w:hAnsiTheme="minorHAnsi" w:cstheme="minorHAnsi"/>
          <w:color w:val="000000"/>
          <w:sz w:val="22"/>
          <w:szCs w:val="22"/>
          <w:lang w:val="en-US"/>
        </w:rPr>
        <w:t xml:space="preserve">uprate </w:t>
      </w:r>
      <w:r w:rsidRPr="00D53650">
        <w:rPr>
          <w:rFonts w:asciiTheme="minorHAnsi" w:hAnsiTheme="minorHAnsi" w:cstheme="minorHAnsi"/>
          <w:color w:val="000000"/>
          <w:sz w:val="22"/>
          <w:szCs w:val="22"/>
          <w:lang w:val="en-US"/>
        </w:rPr>
        <w:t xml:space="preserve">to a tier 2 pension </w:t>
      </w:r>
      <w:r w:rsidR="006D4BB2" w:rsidRPr="00D53650">
        <w:rPr>
          <w:rFonts w:asciiTheme="minorHAnsi" w:hAnsiTheme="minorHAnsi" w:cstheme="minorHAnsi"/>
          <w:color w:val="000000"/>
          <w:sz w:val="22"/>
          <w:szCs w:val="22"/>
          <w:lang w:val="en-US"/>
        </w:rPr>
        <w:t>it will be up</w:t>
      </w:r>
      <w:r w:rsidR="00DA13DF" w:rsidRPr="00D53650">
        <w:rPr>
          <w:rFonts w:asciiTheme="minorHAnsi" w:hAnsiTheme="minorHAnsi" w:cstheme="minorHAnsi"/>
          <w:color w:val="000000"/>
          <w:sz w:val="22"/>
          <w:szCs w:val="22"/>
          <w:lang w:val="en-US"/>
        </w:rPr>
        <w:t>rat</w:t>
      </w:r>
      <w:r w:rsidR="006D4BB2" w:rsidRPr="00D53650">
        <w:rPr>
          <w:rFonts w:asciiTheme="minorHAnsi" w:hAnsiTheme="minorHAnsi" w:cstheme="minorHAnsi"/>
          <w:color w:val="000000"/>
          <w:sz w:val="22"/>
          <w:szCs w:val="22"/>
          <w:lang w:val="en-US"/>
        </w:rPr>
        <w:t xml:space="preserve">ed </w:t>
      </w:r>
      <w:r w:rsidR="00DA13DF" w:rsidRPr="00D53650">
        <w:rPr>
          <w:rFonts w:asciiTheme="minorHAnsi" w:hAnsiTheme="minorHAnsi" w:cstheme="minorHAnsi"/>
          <w:color w:val="000000"/>
          <w:sz w:val="22"/>
          <w:szCs w:val="22"/>
          <w:lang w:val="en-US"/>
        </w:rPr>
        <w:t xml:space="preserve">only </w:t>
      </w:r>
      <w:r w:rsidR="006D4BB2" w:rsidRPr="00D53650">
        <w:rPr>
          <w:rFonts w:asciiTheme="minorHAnsi" w:hAnsiTheme="minorHAnsi" w:cstheme="minorHAnsi"/>
          <w:color w:val="000000"/>
          <w:sz w:val="22"/>
          <w:szCs w:val="22"/>
          <w:lang w:val="en-US"/>
        </w:rPr>
        <w:t>from the date of your decision.</w:t>
      </w:r>
      <w:r w:rsidR="0065578A" w:rsidRPr="00D53650">
        <w:rPr>
          <w:rFonts w:asciiTheme="minorHAnsi" w:hAnsiTheme="minorHAnsi" w:cstheme="minorHAnsi"/>
          <w:color w:val="000000"/>
          <w:sz w:val="22"/>
          <w:szCs w:val="22"/>
          <w:lang w:val="en-US"/>
        </w:rPr>
        <w:t xml:space="preserve"> Having made such a decision, use the “Tier 3 – Tier 2 decision + </w:t>
      </w:r>
      <w:r w:rsidR="00D74543" w:rsidRPr="00D53650">
        <w:rPr>
          <w:rFonts w:asciiTheme="minorHAnsi" w:hAnsiTheme="minorHAnsi" w:cstheme="minorHAnsi"/>
          <w:sz w:val="22"/>
          <w:szCs w:val="22"/>
          <w:lang w:val="en-US"/>
        </w:rPr>
        <w:t>BENDEC3</w:t>
      </w:r>
      <w:r w:rsidR="0065578A" w:rsidRPr="00D53650">
        <w:rPr>
          <w:rFonts w:asciiTheme="minorHAnsi" w:hAnsiTheme="minorHAnsi" w:cstheme="minorHAnsi"/>
          <w:color w:val="000000"/>
          <w:sz w:val="22"/>
          <w:szCs w:val="22"/>
          <w:lang w:val="en-US"/>
        </w:rPr>
        <w:t xml:space="preserve">” letter and form </w:t>
      </w:r>
      <w:r w:rsidR="00173468" w:rsidRPr="00D53650">
        <w:rPr>
          <w:rFonts w:asciiTheme="minorHAnsi" w:hAnsiTheme="minorHAnsi" w:cstheme="minorHAnsi"/>
          <w:color w:val="000000"/>
          <w:sz w:val="22"/>
          <w:szCs w:val="22"/>
          <w:lang w:val="en-US"/>
        </w:rPr>
        <w:t xml:space="preserve">from the IH Toolkit </w:t>
      </w:r>
      <w:r w:rsidR="0065578A" w:rsidRPr="00D53650">
        <w:rPr>
          <w:rFonts w:asciiTheme="minorHAnsi" w:hAnsiTheme="minorHAnsi" w:cstheme="minorHAnsi"/>
          <w:color w:val="000000"/>
          <w:sz w:val="22"/>
          <w:szCs w:val="22"/>
          <w:lang w:val="en-US"/>
        </w:rPr>
        <w:t xml:space="preserve">to notify the individual of your decision and give them the form they will need to complete.  You also need to complete </w:t>
      </w:r>
      <w:r w:rsidR="008B6295" w:rsidRPr="00D53650">
        <w:rPr>
          <w:rFonts w:asciiTheme="minorHAnsi" w:hAnsiTheme="minorHAnsi" w:cstheme="minorHAnsi"/>
          <w:color w:val="000000"/>
          <w:sz w:val="22"/>
          <w:szCs w:val="22"/>
          <w:lang w:val="en-US"/>
        </w:rPr>
        <w:t>the relevant</w:t>
      </w:r>
      <w:r w:rsidR="000C0EE6" w:rsidRPr="00D53650">
        <w:rPr>
          <w:rFonts w:asciiTheme="minorHAnsi" w:hAnsiTheme="minorHAnsi" w:cstheme="minorHAnsi"/>
          <w:color w:val="000000"/>
          <w:sz w:val="22"/>
          <w:szCs w:val="22"/>
          <w:lang w:val="en-US"/>
        </w:rPr>
        <w:t xml:space="preserve"> </w:t>
      </w:r>
      <w:r w:rsidR="000C0EE6" w:rsidRPr="00D53650">
        <w:rPr>
          <w:rFonts w:asciiTheme="minorHAnsi" w:hAnsiTheme="minorHAnsi" w:cstheme="minorHAnsi"/>
          <w:sz w:val="22"/>
          <w:szCs w:val="22"/>
        </w:rPr>
        <w:t>Ex-Employer’s Tier 3 Review Decision</w:t>
      </w:r>
      <w:r w:rsidR="008B6295" w:rsidRPr="00D53650">
        <w:rPr>
          <w:rFonts w:asciiTheme="minorHAnsi" w:hAnsiTheme="minorHAnsi" w:cstheme="minorHAnsi"/>
          <w:color w:val="000000"/>
          <w:sz w:val="22"/>
          <w:szCs w:val="22"/>
          <w:lang w:val="en-US"/>
        </w:rPr>
        <w:t xml:space="preserve"> </w:t>
      </w:r>
      <w:r w:rsidR="00FC03B5" w:rsidRPr="00D53650">
        <w:rPr>
          <w:rFonts w:asciiTheme="minorHAnsi" w:hAnsiTheme="minorHAnsi" w:cstheme="minorHAnsi"/>
          <w:color w:val="000000"/>
          <w:sz w:val="22"/>
          <w:szCs w:val="22"/>
          <w:lang w:val="en-US"/>
        </w:rPr>
        <w:t xml:space="preserve">Part of </w:t>
      </w:r>
      <w:r w:rsidR="0065578A" w:rsidRPr="00D53650">
        <w:rPr>
          <w:rFonts w:asciiTheme="minorHAnsi" w:hAnsiTheme="minorHAnsi" w:cstheme="minorHAnsi"/>
          <w:color w:val="000000"/>
          <w:sz w:val="22"/>
          <w:szCs w:val="22"/>
          <w:lang w:val="en-US"/>
        </w:rPr>
        <w:t xml:space="preserve">the </w:t>
      </w:r>
      <w:r w:rsidR="000C0EE6" w:rsidRPr="00D53650">
        <w:rPr>
          <w:rFonts w:asciiTheme="minorHAnsi" w:hAnsiTheme="minorHAnsi" w:cstheme="minorHAnsi"/>
          <w:color w:val="000000"/>
          <w:sz w:val="22"/>
          <w:szCs w:val="22"/>
          <w:lang w:val="en-US"/>
        </w:rPr>
        <w:t>TR3REV</w:t>
      </w:r>
      <w:r w:rsidR="00842CAC" w:rsidRPr="00D53650">
        <w:rPr>
          <w:rFonts w:asciiTheme="minorHAnsi" w:hAnsiTheme="minorHAnsi" w:cstheme="minorHAnsi"/>
          <w:color w:val="000000"/>
          <w:sz w:val="22"/>
          <w:szCs w:val="22"/>
          <w:lang w:val="en-US"/>
        </w:rPr>
        <w:t>14</w:t>
      </w:r>
      <w:r w:rsidR="000B5739" w:rsidRPr="00D53650">
        <w:rPr>
          <w:rFonts w:asciiTheme="minorHAnsi" w:hAnsiTheme="minorHAnsi" w:cstheme="minorHAnsi"/>
          <w:color w:val="000000"/>
          <w:sz w:val="22"/>
          <w:szCs w:val="22"/>
          <w:lang w:val="en-US"/>
        </w:rPr>
        <w:t>B</w:t>
      </w:r>
      <w:r w:rsidR="000C0EE6" w:rsidRPr="00D53650">
        <w:rPr>
          <w:rFonts w:asciiTheme="minorHAnsi" w:hAnsiTheme="minorHAnsi" w:cstheme="minorHAnsi"/>
          <w:color w:val="000000"/>
          <w:sz w:val="22"/>
          <w:szCs w:val="22"/>
          <w:lang w:val="en-US"/>
        </w:rPr>
        <w:t xml:space="preserve"> </w:t>
      </w:r>
      <w:r w:rsidR="0065578A" w:rsidRPr="00D53650">
        <w:rPr>
          <w:rFonts w:asciiTheme="minorHAnsi" w:hAnsiTheme="minorHAnsi" w:cstheme="minorHAnsi"/>
          <w:color w:val="000000"/>
          <w:sz w:val="22"/>
          <w:szCs w:val="22"/>
          <w:lang w:val="en-US"/>
        </w:rPr>
        <w:t xml:space="preserve">and send </w:t>
      </w:r>
      <w:r w:rsidR="00FC03B5" w:rsidRPr="00D53650">
        <w:rPr>
          <w:rFonts w:asciiTheme="minorHAnsi" w:hAnsiTheme="minorHAnsi" w:cstheme="minorHAnsi"/>
          <w:color w:val="000000"/>
          <w:sz w:val="22"/>
          <w:szCs w:val="22"/>
          <w:lang w:val="en-US"/>
        </w:rPr>
        <w:t>the whole form</w:t>
      </w:r>
      <w:r w:rsidR="0065578A" w:rsidRPr="00D53650">
        <w:rPr>
          <w:rFonts w:asciiTheme="minorHAnsi" w:hAnsiTheme="minorHAnsi" w:cstheme="minorHAnsi"/>
          <w:color w:val="000000"/>
          <w:sz w:val="22"/>
          <w:szCs w:val="22"/>
          <w:lang w:val="en-US"/>
        </w:rPr>
        <w:t xml:space="preserve"> to </w:t>
      </w:r>
      <w:r w:rsidR="00BC3F8B" w:rsidRPr="00D53650">
        <w:rPr>
          <w:rFonts w:asciiTheme="minorHAnsi" w:hAnsiTheme="minorHAnsi" w:cstheme="minorHAnsi"/>
          <w:color w:val="000000"/>
          <w:sz w:val="22"/>
          <w:szCs w:val="22"/>
          <w:lang w:val="en-US"/>
        </w:rPr>
        <w:t>LGSS Pensions</w:t>
      </w:r>
      <w:r w:rsidR="00173468" w:rsidRPr="00D53650">
        <w:rPr>
          <w:rFonts w:asciiTheme="minorHAnsi" w:hAnsiTheme="minorHAnsi" w:cstheme="minorHAnsi"/>
          <w:color w:val="000000"/>
          <w:sz w:val="22"/>
          <w:szCs w:val="22"/>
          <w:lang w:val="en-US"/>
        </w:rPr>
        <w:t>.</w:t>
      </w:r>
    </w:p>
    <w:p w14:paraId="7DDFB9F4" w14:textId="77777777" w:rsidR="00BB3E9B" w:rsidRPr="00D53650" w:rsidRDefault="0017346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If you decide not to uprate to a tier 2 pension, use the “</w:t>
      </w:r>
      <w:r w:rsidRPr="00D53650">
        <w:rPr>
          <w:rFonts w:asciiTheme="minorHAnsi" w:hAnsiTheme="minorHAnsi" w:cstheme="minorHAnsi"/>
          <w:bCs/>
          <w:color w:val="000000"/>
          <w:sz w:val="22"/>
          <w:szCs w:val="22"/>
        </w:rPr>
        <w:t>Tier 3 – not Tier 2</w:t>
      </w:r>
      <w:r w:rsidRPr="00D53650">
        <w:rPr>
          <w:rFonts w:asciiTheme="minorHAnsi" w:hAnsiTheme="minorHAnsi" w:cstheme="minorHAnsi"/>
          <w:color w:val="000000"/>
          <w:sz w:val="22"/>
          <w:szCs w:val="22"/>
          <w:lang w:val="en-US"/>
        </w:rPr>
        <w:t xml:space="preserve">” letter and form from the IH Toolkit to notify the individual of your decision.  You also need to complete </w:t>
      </w:r>
      <w:r w:rsidR="000C0EE6" w:rsidRPr="00D53650">
        <w:rPr>
          <w:rFonts w:asciiTheme="minorHAnsi" w:hAnsiTheme="minorHAnsi" w:cstheme="minorHAnsi"/>
          <w:color w:val="000000"/>
          <w:sz w:val="22"/>
          <w:szCs w:val="22"/>
          <w:lang w:val="en-US"/>
        </w:rPr>
        <w:t xml:space="preserve">the relevant </w:t>
      </w:r>
      <w:r w:rsidR="000C0EE6" w:rsidRPr="00D53650">
        <w:rPr>
          <w:rFonts w:asciiTheme="minorHAnsi" w:hAnsiTheme="minorHAnsi" w:cstheme="minorHAnsi"/>
          <w:sz w:val="22"/>
          <w:szCs w:val="22"/>
        </w:rPr>
        <w:t>Ex-Employer’s Tier 3 Review Decision</w:t>
      </w:r>
      <w:r w:rsidR="000C0EE6" w:rsidRPr="00D53650">
        <w:rPr>
          <w:rFonts w:asciiTheme="minorHAnsi" w:hAnsiTheme="minorHAnsi" w:cstheme="minorHAnsi"/>
          <w:color w:val="000000"/>
          <w:sz w:val="22"/>
          <w:szCs w:val="22"/>
          <w:lang w:val="en-US"/>
        </w:rPr>
        <w:t xml:space="preserve"> Part of the TR3REV</w:t>
      </w:r>
      <w:r w:rsidR="00842CAC" w:rsidRPr="00D53650">
        <w:rPr>
          <w:rFonts w:asciiTheme="minorHAnsi" w:hAnsiTheme="minorHAnsi" w:cstheme="minorHAnsi"/>
          <w:color w:val="000000"/>
          <w:sz w:val="22"/>
          <w:szCs w:val="22"/>
          <w:lang w:val="en-US"/>
        </w:rPr>
        <w:t>14</w:t>
      </w:r>
      <w:r w:rsidR="000B5739" w:rsidRPr="00D53650">
        <w:rPr>
          <w:rFonts w:asciiTheme="minorHAnsi" w:hAnsiTheme="minorHAnsi" w:cstheme="minorHAnsi"/>
          <w:color w:val="000000"/>
          <w:sz w:val="22"/>
          <w:szCs w:val="22"/>
          <w:lang w:val="en-US"/>
        </w:rPr>
        <w:t>B</w:t>
      </w:r>
      <w:r w:rsidR="000C0EE6" w:rsidRPr="00D53650">
        <w:rPr>
          <w:rFonts w:asciiTheme="minorHAnsi" w:hAnsiTheme="minorHAnsi" w:cstheme="minorHAnsi"/>
          <w:color w:val="000000"/>
          <w:sz w:val="22"/>
          <w:szCs w:val="22"/>
          <w:lang w:val="en-US"/>
        </w:rPr>
        <w:t xml:space="preserve"> and send the whole form to </w:t>
      </w:r>
      <w:r w:rsidR="00BC3F8B" w:rsidRPr="00D53650">
        <w:rPr>
          <w:rFonts w:asciiTheme="minorHAnsi" w:hAnsiTheme="minorHAnsi" w:cstheme="minorHAnsi"/>
          <w:color w:val="000000"/>
          <w:sz w:val="22"/>
          <w:szCs w:val="22"/>
          <w:lang w:val="en-US"/>
        </w:rPr>
        <w:t>LGSS Pensions</w:t>
      </w:r>
      <w:r w:rsidR="000C0EE6" w:rsidRPr="00D53650">
        <w:rPr>
          <w:rFonts w:asciiTheme="minorHAnsi" w:hAnsiTheme="minorHAnsi" w:cstheme="minorHAnsi"/>
          <w:color w:val="000000"/>
          <w:sz w:val="22"/>
          <w:szCs w:val="22"/>
          <w:lang w:val="en-US"/>
        </w:rPr>
        <w:t>.</w:t>
      </w:r>
    </w:p>
    <w:p w14:paraId="0AEDBBE2" w14:textId="77777777" w:rsidR="00BB3E9B" w:rsidRPr="00D53650" w:rsidRDefault="00BB3E9B" w:rsidP="001D4308">
      <w:pPr>
        <w:tabs>
          <w:tab w:val="clear" w:pos="284"/>
          <w:tab w:val="clear" w:pos="1134"/>
          <w:tab w:val="left" w:pos="426"/>
        </w:tabs>
        <w:spacing w:after="0"/>
        <w:rPr>
          <w:rFonts w:asciiTheme="minorHAnsi" w:hAnsiTheme="minorHAnsi" w:cstheme="minorHAnsi"/>
          <w:color w:val="000000"/>
          <w:sz w:val="22"/>
          <w:szCs w:val="22"/>
        </w:rPr>
      </w:pPr>
    </w:p>
    <w:p w14:paraId="5D4D727D" w14:textId="5D855F4D" w:rsidR="006D4BB2" w:rsidRPr="00D53650" w:rsidRDefault="006D4BB2" w:rsidP="001D4308">
      <w:pPr>
        <w:pStyle w:val="Heading3"/>
      </w:pPr>
      <w:r w:rsidRPr="00D53650">
        <w:t xml:space="preserve">18 </w:t>
      </w:r>
      <w:r w:rsidR="00CA3DCB">
        <w:t>m</w:t>
      </w:r>
      <w:r w:rsidRPr="00D53650">
        <w:t xml:space="preserve">onth </w:t>
      </w:r>
      <w:r w:rsidR="00CA3DCB">
        <w:t>t</w:t>
      </w:r>
      <w:r w:rsidRPr="00D53650">
        <w:t xml:space="preserve">ier 3 </w:t>
      </w:r>
      <w:r w:rsidR="00CA3DCB">
        <w:t>r</w:t>
      </w:r>
      <w:r w:rsidRPr="00D53650">
        <w:t>eview</w:t>
      </w:r>
    </w:p>
    <w:p w14:paraId="7F2E17BF" w14:textId="77777777" w:rsidR="00F05519" w:rsidRPr="00D53650" w:rsidRDefault="00F05519"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When to start the 18 month review is not straightforward.  Ideally you will be in a position to make your decision 18 months after the dismissal date.  In reality there are so many external factors involved that it will be hard to get this exact.  We recommend starting the review process </w:t>
      </w:r>
      <w:r w:rsidR="00FC03B5" w:rsidRPr="00D53650">
        <w:rPr>
          <w:rFonts w:asciiTheme="minorHAnsi" w:hAnsiTheme="minorHAnsi" w:cstheme="minorHAnsi"/>
          <w:color w:val="000000"/>
          <w:sz w:val="22"/>
          <w:szCs w:val="22"/>
          <w:lang w:val="en-US"/>
        </w:rPr>
        <w:t xml:space="preserve">at least </w:t>
      </w:r>
      <w:r w:rsidRPr="00D53650">
        <w:rPr>
          <w:rFonts w:asciiTheme="minorHAnsi" w:hAnsiTheme="minorHAnsi" w:cstheme="minorHAnsi"/>
          <w:color w:val="000000"/>
          <w:sz w:val="22"/>
          <w:szCs w:val="22"/>
          <w:lang w:val="en-US"/>
        </w:rPr>
        <w:t>2 months before the 18 month anniversary</w:t>
      </w:r>
      <w:r w:rsidR="00CA5A84" w:rsidRPr="00D53650">
        <w:rPr>
          <w:rFonts w:asciiTheme="minorHAnsi" w:hAnsiTheme="minorHAnsi" w:cstheme="minorHAnsi"/>
          <w:color w:val="000000"/>
          <w:sz w:val="22"/>
          <w:szCs w:val="22"/>
          <w:lang w:val="en-US"/>
        </w:rPr>
        <w:t xml:space="preserve"> of the member’s last day of pensionable employment</w:t>
      </w:r>
      <w:r w:rsidRPr="00D53650">
        <w:rPr>
          <w:rFonts w:asciiTheme="minorHAnsi" w:hAnsiTheme="minorHAnsi" w:cstheme="minorHAnsi"/>
          <w:color w:val="000000"/>
          <w:sz w:val="22"/>
          <w:szCs w:val="22"/>
          <w:lang w:val="en-US"/>
        </w:rPr>
        <w:t xml:space="preserve">. </w:t>
      </w:r>
    </w:p>
    <w:p w14:paraId="265201A2" w14:textId="77777777" w:rsidR="00F05519" w:rsidRPr="00D53650" w:rsidRDefault="00F34304"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The </w:t>
      </w:r>
      <w:r w:rsidR="006D4BB2" w:rsidRPr="00D53650">
        <w:rPr>
          <w:rFonts w:asciiTheme="minorHAnsi" w:hAnsiTheme="minorHAnsi" w:cstheme="minorHAnsi"/>
          <w:color w:val="000000"/>
          <w:sz w:val="22"/>
          <w:szCs w:val="22"/>
          <w:lang w:val="en-US"/>
        </w:rPr>
        <w:t xml:space="preserve">Regulations are explicit </w:t>
      </w:r>
      <w:r w:rsidR="00F05519" w:rsidRPr="00D53650">
        <w:rPr>
          <w:rFonts w:asciiTheme="minorHAnsi" w:hAnsiTheme="minorHAnsi" w:cstheme="minorHAnsi"/>
          <w:color w:val="000000"/>
          <w:sz w:val="22"/>
          <w:szCs w:val="22"/>
          <w:lang w:val="en-US"/>
        </w:rPr>
        <w:t>about process.  You should start by writing to the individual and asking them to complete an employment questionnaire</w:t>
      </w:r>
      <w:r w:rsidR="00BC3F8B" w:rsidRPr="00D53650">
        <w:rPr>
          <w:rFonts w:asciiTheme="minorHAnsi" w:hAnsiTheme="minorHAnsi" w:cstheme="minorHAnsi"/>
          <w:color w:val="000000"/>
          <w:sz w:val="22"/>
          <w:szCs w:val="22"/>
          <w:lang w:val="en-US"/>
        </w:rPr>
        <w:t xml:space="preserve"> and</w:t>
      </w:r>
      <w:r w:rsidR="00936C29" w:rsidRPr="00D53650">
        <w:rPr>
          <w:rFonts w:asciiTheme="minorHAnsi" w:hAnsiTheme="minorHAnsi" w:cstheme="minorHAnsi"/>
          <w:color w:val="000000"/>
          <w:sz w:val="22"/>
          <w:szCs w:val="22"/>
          <w:lang w:val="en-US"/>
        </w:rPr>
        <w:t xml:space="preserve"> </w:t>
      </w:r>
      <w:r w:rsidR="00936C29" w:rsidRPr="00D53650">
        <w:rPr>
          <w:rFonts w:asciiTheme="minorHAnsi" w:hAnsiTheme="minorHAnsi" w:cstheme="minorHAnsi"/>
          <w:sz w:val="22"/>
          <w:szCs w:val="22"/>
        </w:rPr>
        <w:t>IHRC3</w:t>
      </w:r>
      <w:r w:rsidR="00F05519" w:rsidRPr="00D53650">
        <w:rPr>
          <w:rFonts w:asciiTheme="minorHAnsi" w:hAnsiTheme="minorHAnsi" w:cstheme="minorHAnsi"/>
          <w:color w:val="000000"/>
          <w:sz w:val="22"/>
          <w:szCs w:val="22"/>
          <w:lang w:val="en-US"/>
        </w:rPr>
        <w:t xml:space="preserve">.  Use </w:t>
      </w:r>
      <w:r w:rsidR="005E7A5E" w:rsidRPr="00D53650">
        <w:rPr>
          <w:rFonts w:asciiTheme="minorHAnsi" w:hAnsiTheme="minorHAnsi" w:cstheme="minorHAnsi"/>
          <w:color w:val="000000"/>
          <w:sz w:val="22"/>
          <w:szCs w:val="22"/>
          <w:lang w:val="en-US"/>
        </w:rPr>
        <w:t xml:space="preserve">the </w:t>
      </w:r>
      <w:r w:rsidR="00F05519" w:rsidRPr="00D53650">
        <w:rPr>
          <w:rFonts w:asciiTheme="minorHAnsi" w:hAnsiTheme="minorHAnsi" w:cstheme="minorHAnsi"/>
          <w:color w:val="000000"/>
          <w:sz w:val="22"/>
          <w:szCs w:val="22"/>
          <w:lang w:val="en-US"/>
        </w:rPr>
        <w:t>“</w:t>
      </w:r>
      <w:r w:rsidR="00CA5A84" w:rsidRPr="00D53650">
        <w:rPr>
          <w:rFonts w:asciiTheme="minorHAnsi" w:hAnsiTheme="minorHAnsi" w:cstheme="minorHAnsi"/>
          <w:bCs/>
          <w:color w:val="000000"/>
          <w:sz w:val="22"/>
          <w:szCs w:val="22"/>
        </w:rPr>
        <w:t>Tier 3 – 18 month review + TR3RE</w:t>
      </w:r>
      <w:r w:rsidR="00293EF2" w:rsidRPr="00D53650">
        <w:rPr>
          <w:rFonts w:asciiTheme="minorHAnsi" w:hAnsiTheme="minorHAnsi" w:cstheme="minorHAnsi"/>
          <w:bCs/>
          <w:color w:val="000000"/>
          <w:sz w:val="22"/>
          <w:szCs w:val="22"/>
        </w:rPr>
        <w:t>Q</w:t>
      </w:r>
      <w:r w:rsidR="00CA5A84" w:rsidRPr="00D53650">
        <w:rPr>
          <w:rFonts w:asciiTheme="minorHAnsi" w:hAnsiTheme="minorHAnsi" w:cstheme="minorHAnsi"/>
          <w:bCs/>
          <w:color w:val="000000"/>
          <w:sz w:val="22"/>
          <w:szCs w:val="22"/>
        </w:rPr>
        <w:t xml:space="preserve"> questionnaire</w:t>
      </w:r>
      <w:r w:rsidR="005E7A5E" w:rsidRPr="00D53650">
        <w:rPr>
          <w:rFonts w:asciiTheme="minorHAnsi" w:hAnsiTheme="minorHAnsi" w:cstheme="minorHAnsi"/>
          <w:color w:val="000000"/>
          <w:sz w:val="22"/>
          <w:szCs w:val="22"/>
          <w:lang w:val="en-US"/>
        </w:rPr>
        <w:t xml:space="preserve">” letter and </w:t>
      </w:r>
      <w:r w:rsidR="00F05519" w:rsidRPr="00D53650">
        <w:rPr>
          <w:rFonts w:asciiTheme="minorHAnsi" w:hAnsiTheme="minorHAnsi" w:cstheme="minorHAnsi"/>
          <w:color w:val="000000"/>
          <w:sz w:val="22"/>
          <w:szCs w:val="22"/>
          <w:lang w:val="en-US"/>
        </w:rPr>
        <w:t>questionnaire</w:t>
      </w:r>
      <w:r w:rsidR="00293EF2" w:rsidRPr="00D53650">
        <w:rPr>
          <w:rFonts w:asciiTheme="minorHAnsi" w:hAnsiTheme="minorHAnsi" w:cstheme="minorHAnsi"/>
          <w:color w:val="000000"/>
          <w:sz w:val="22"/>
          <w:szCs w:val="22"/>
          <w:lang w:val="en-US"/>
        </w:rPr>
        <w:t xml:space="preserve"> from the IH Toolkit</w:t>
      </w:r>
      <w:r w:rsidR="00F05519" w:rsidRPr="00D53650">
        <w:rPr>
          <w:rFonts w:asciiTheme="minorHAnsi" w:hAnsiTheme="minorHAnsi" w:cstheme="minorHAnsi"/>
          <w:color w:val="000000"/>
          <w:sz w:val="22"/>
          <w:szCs w:val="22"/>
          <w:lang w:val="en-US"/>
        </w:rPr>
        <w:t xml:space="preserve">.  </w:t>
      </w:r>
    </w:p>
    <w:p w14:paraId="33157872" w14:textId="77777777" w:rsidR="00F05519"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sz w:val="22"/>
          <w:szCs w:val="22"/>
          <w:lang w:val="en-US"/>
        </w:rPr>
      </w:pPr>
      <w:r w:rsidRPr="00D53650">
        <w:rPr>
          <w:rFonts w:asciiTheme="minorHAnsi" w:hAnsiTheme="minorHAnsi" w:cstheme="minorHAnsi"/>
          <w:sz w:val="22"/>
          <w:szCs w:val="22"/>
          <w:lang w:val="en-US"/>
        </w:rPr>
        <w:t xml:space="preserve">Once you have the form back you then make the decision on whether your ex-employee is in gainful employment as described </w:t>
      </w:r>
      <w:r w:rsidR="00293EF2" w:rsidRPr="00D53650">
        <w:rPr>
          <w:rFonts w:asciiTheme="minorHAnsi" w:hAnsiTheme="minorHAnsi" w:cstheme="minorHAnsi"/>
          <w:sz w:val="22"/>
          <w:szCs w:val="22"/>
          <w:lang w:val="en-US"/>
        </w:rPr>
        <w:t>in</w:t>
      </w:r>
      <w:r w:rsidR="00BD04F6" w:rsidRPr="00D53650">
        <w:rPr>
          <w:rFonts w:asciiTheme="minorHAnsi" w:hAnsiTheme="minorHAnsi" w:cstheme="minorHAnsi"/>
          <w:sz w:val="22"/>
          <w:szCs w:val="22"/>
          <w:lang w:val="en-US"/>
        </w:rPr>
        <w:t xml:space="preserve"> </w:t>
      </w:r>
      <w:r w:rsidR="000E14AA" w:rsidRPr="00D53650">
        <w:rPr>
          <w:rFonts w:asciiTheme="minorHAnsi" w:hAnsiTheme="minorHAnsi" w:cstheme="minorHAnsi"/>
          <w:sz w:val="22"/>
          <w:szCs w:val="22"/>
          <w:lang w:val="en-US"/>
        </w:rPr>
        <w:t>4</w:t>
      </w:r>
      <w:r w:rsidR="00E33A92" w:rsidRPr="00D53650">
        <w:rPr>
          <w:rFonts w:asciiTheme="minorHAnsi" w:hAnsiTheme="minorHAnsi" w:cstheme="minorHAnsi"/>
          <w:sz w:val="22"/>
          <w:szCs w:val="22"/>
          <w:lang w:val="en-US"/>
        </w:rPr>
        <w:t>6</w:t>
      </w:r>
      <w:r w:rsidR="000E14AA" w:rsidRPr="00D53650">
        <w:rPr>
          <w:rFonts w:asciiTheme="minorHAnsi" w:hAnsiTheme="minorHAnsi" w:cstheme="minorHAnsi"/>
          <w:sz w:val="22"/>
          <w:szCs w:val="22"/>
          <w:lang w:val="en-US"/>
        </w:rPr>
        <w:t>-</w:t>
      </w:r>
      <w:r w:rsidR="00E33A92" w:rsidRPr="00D53650">
        <w:rPr>
          <w:rFonts w:asciiTheme="minorHAnsi" w:hAnsiTheme="minorHAnsi" w:cstheme="minorHAnsi"/>
          <w:sz w:val="22"/>
          <w:szCs w:val="22"/>
          <w:lang w:val="en-US"/>
        </w:rPr>
        <w:t>49</w:t>
      </w:r>
      <w:r w:rsidR="00293EF2" w:rsidRPr="00D53650">
        <w:rPr>
          <w:rFonts w:asciiTheme="minorHAnsi" w:hAnsiTheme="minorHAnsi" w:cstheme="minorHAnsi"/>
          <w:sz w:val="22"/>
          <w:szCs w:val="22"/>
          <w:lang w:val="en-US"/>
        </w:rPr>
        <w:t xml:space="preserve"> below</w:t>
      </w:r>
      <w:r w:rsidR="00BD04F6" w:rsidRPr="00D53650">
        <w:rPr>
          <w:rFonts w:asciiTheme="minorHAnsi" w:hAnsiTheme="minorHAnsi" w:cstheme="minorHAnsi"/>
          <w:sz w:val="22"/>
          <w:szCs w:val="22"/>
          <w:lang w:val="en-US"/>
        </w:rPr>
        <w:t>.</w:t>
      </w:r>
      <w:r w:rsidRPr="00D53650">
        <w:rPr>
          <w:rFonts w:asciiTheme="minorHAnsi" w:hAnsiTheme="minorHAnsi" w:cstheme="minorHAnsi"/>
          <w:sz w:val="22"/>
          <w:szCs w:val="22"/>
          <w:lang w:val="en-US"/>
        </w:rPr>
        <w:t xml:space="preserve">  </w:t>
      </w:r>
    </w:p>
    <w:p w14:paraId="59BA8A06" w14:textId="77777777" w:rsidR="00E60BB1"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If </w:t>
      </w:r>
      <w:r w:rsidR="00293EF2" w:rsidRPr="00D53650">
        <w:rPr>
          <w:rFonts w:asciiTheme="minorHAnsi" w:hAnsiTheme="minorHAnsi" w:cstheme="minorHAnsi"/>
          <w:color w:val="000000"/>
          <w:sz w:val="22"/>
          <w:szCs w:val="22"/>
          <w:lang w:val="en-US"/>
        </w:rPr>
        <w:t xml:space="preserve">they are in employment and </w:t>
      </w:r>
      <w:r w:rsidRPr="00D53650">
        <w:rPr>
          <w:rFonts w:asciiTheme="minorHAnsi" w:hAnsiTheme="minorHAnsi" w:cstheme="minorHAnsi"/>
          <w:color w:val="000000"/>
          <w:sz w:val="22"/>
          <w:szCs w:val="22"/>
          <w:lang w:val="en-US"/>
        </w:rPr>
        <w:t xml:space="preserve">you have decided </w:t>
      </w:r>
      <w:r w:rsidR="00293EF2" w:rsidRPr="00D53650">
        <w:rPr>
          <w:rFonts w:asciiTheme="minorHAnsi" w:hAnsiTheme="minorHAnsi" w:cstheme="minorHAnsi"/>
          <w:color w:val="000000"/>
          <w:sz w:val="22"/>
          <w:szCs w:val="22"/>
          <w:lang w:val="en-US"/>
        </w:rPr>
        <w:t>that you consider it to be</w:t>
      </w:r>
      <w:r w:rsidRPr="00D53650">
        <w:rPr>
          <w:rFonts w:asciiTheme="minorHAnsi" w:hAnsiTheme="minorHAnsi" w:cstheme="minorHAnsi"/>
          <w:color w:val="000000"/>
          <w:sz w:val="22"/>
          <w:szCs w:val="22"/>
          <w:lang w:val="en-US"/>
        </w:rPr>
        <w:t xml:space="preserve"> gainful employment</w:t>
      </w:r>
      <w:r w:rsidR="00293EF2"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w:t>
      </w:r>
      <w:r w:rsidR="008639B4" w:rsidRPr="00D53650">
        <w:rPr>
          <w:rFonts w:asciiTheme="minorHAnsi" w:hAnsiTheme="minorHAnsi" w:cstheme="minorHAnsi"/>
          <w:color w:val="000000"/>
          <w:sz w:val="22"/>
          <w:szCs w:val="22"/>
          <w:lang w:val="en-US"/>
        </w:rPr>
        <w:t>you also need to decide on any overpayment recovery process (see</w:t>
      </w:r>
      <w:r w:rsidR="00BD04F6" w:rsidRPr="00D53650">
        <w:rPr>
          <w:rFonts w:asciiTheme="minorHAnsi" w:hAnsiTheme="minorHAnsi" w:cstheme="minorHAnsi"/>
          <w:color w:val="000000"/>
          <w:sz w:val="22"/>
          <w:szCs w:val="22"/>
          <w:lang w:val="en-US"/>
        </w:rPr>
        <w:t xml:space="preserve"> </w:t>
      </w:r>
      <w:r w:rsidR="0076752F" w:rsidRPr="00D53650">
        <w:rPr>
          <w:rFonts w:asciiTheme="minorHAnsi" w:hAnsiTheme="minorHAnsi" w:cstheme="minorHAnsi"/>
          <w:color w:val="000000"/>
          <w:sz w:val="22"/>
          <w:szCs w:val="22"/>
          <w:lang w:val="en-US"/>
        </w:rPr>
        <w:t>5</w:t>
      </w:r>
      <w:r w:rsidR="00E33A92" w:rsidRPr="00D53650">
        <w:rPr>
          <w:rFonts w:asciiTheme="minorHAnsi" w:hAnsiTheme="minorHAnsi" w:cstheme="minorHAnsi"/>
          <w:color w:val="000000"/>
          <w:sz w:val="22"/>
          <w:szCs w:val="22"/>
          <w:lang w:val="en-US"/>
        </w:rPr>
        <w:t>0</w:t>
      </w:r>
      <w:r w:rsidR="0076752F" w:rsidRPr="00D53650">
        <w:rPr>
          <w:rFonts w:asciiTheme="minorHAnsi" w:hAnsiTheme="minorHAnsi" w:cstheme="minorHAnsi"/>
          <w:color w:val="000000"/>
          <w:sz w:val="22"/>
          <w:szCs w:val="22"/>
          <w:lang w:val="en-US"/>
        </w:rPr>
        <w:t>-5</w:t>
      </w:r>
      <w:r w:rsidR="00E33A92" w:rsidRPr="00D53650">
        <w:rPr>
          <w:rFonts w:asciiTheme="minorHAnsi" w:hAnsiTheme="minorHAnsi" w:cstheme="minorHAnsi"/>
          <w:color w:val="000000"/>
          <w:sz w:val="22"/>
          <w:szCs w:val="22"/>
          <w:lang w:val="en-US"/>
        </w:rPr>
        <w:t>2</w:t>
      </w:r>
      <w:r w:rsidR="008639B4" w:rsidRPr="00D53650">
        <w:rPr>
          <w:rFonts w:asciiTheme="minorHAnsi" w:hAnsiTheme="minorHAnsi" w:cstheme="minorHAnsi"/>
          <w:color w:val="000000"/>
          <w:sz w:val="22"/>
          <w:szCs w:val="22"/>
          <w:lang w:val="en-US"/>
        </w:rPr>
        <w:t xml:space="preserve">).  </w:t>
      </w:r>
      <w:r w:rsidR="00754DB3" w:rsidRPr="00D53650">
        <w:rPr>
          <w:rFonts w:asciiTheme="minorHAnsi" w:hAnsiTheme="minorHAnsi" w:cstheme="minorHAnsi"/>
          <w:color w:val="000000"/>
          <w:sz w:val="22"/>
          <w:szCs w:val="22"/>
          <w:lang w:val="en-US"/>
        </w:rPr>
        <w:t>Having made these decisions,</w:t>
      </w:r>
      <w:r w:rsidR="00E60BB1" w:rsidRPr="00D53650">
        <w:rPr>
          <w:rFonts w:asciiTheme="minorHAnsi" w:hAnsiTheme="minorHAnsi" w:cstheme="minorHAnsi"/>
          <w:color w:val="000000"/>
          <w:sz w:val="22"/>
          <w:szCs w:val="22"/>
          <w:lang w:val="en-US"/>
        </w:rPr>
        <w:t xml:space="preserve"> send the letter “</w:t>
      </w:r>
      <w:r w:rsidR="00CA5A84" w:rsidRPr="00D53650">
        <w:rPr>
          <w:rFonts w:asciiTheme="minorHAnsi" w:hAnsiTheme="minorHAnsi" w:cstheme="minorHAnsi"/>
          <w:bCs/>
          <w:color w:val="000000"/>
          <w:sz w:val="22"/>
          <w:szCs w:val="22"/>
        </w:rPr>
        <w:t xml:space="preserve">Tier 3 – 18 month review </w:t>
      </w:r>
      <w:r w:rsidR="00F515C3" w:rsidRPr="00D53650">
        <w:rPr>
          <w:rFonts w:asciiTheme="minorHAnsi" w:hAnsiTheme="minorHAnsi" w:cstheme="minorHAnsi"/>
          <w:bCs/>
          <w:color w:val="000000"/>
          <w:sz w:val="22"/>
          <w:szCs w:val="22"/>
        </w:rPr>
        <w:t>(</w:t>
      </w:r>
      <w:r w:rsidR="00CA5A84" w:rsidRPr="00D53650">
        <w:rPr>
          <w:rFonts w:asciiTheme="minorHAnsi" w:hAnsiTheme="minorHAnsi" w:cstheme="minorHAnsi"/>
          <w:bCs/>
          <w:color w:val="000000"/>
          <w:sz w:val="22"/>
          <w:szCs w:val="22"/>
        </w:rPr>
        <w:t>gainful</w:t>
      </w:r>
      <w:r w:rsidR="00F515C3" w:rsidRPr="00D53650">
        <w:rPr>
          <w:rFonts w:asciiTheme="minorHAnsi" w:hAnsiTheme="minorHAnsi" w:cstheme="minorHAnsi"/>
          <w:bCs/>
          <w:color w:val="000000"/>
          <w:sz w:val="22"/>
          <w:szCs w:val="22"/>
        </w:rPr>
        <w:t>)</w:t>
      </w:r>
      <w:r w:rsidR="00E60BB1" w:rsidRPr="00D53650">
        <w:rPr>
          <w:rFonts w:asciiTheme="minorHAnsi" w:hAnsiTheme="minorHAnsi" w:cstheme="minorHAnsi"/>
          <w:color w:val="000000"/>
          <w:sz w:val="22"/>
          <w:szCs w:val="22"/>
          <w:lang w:val="en-US"/>
        </w:rPr>
        <w:t>” with the appropriate paragraph selected</w:t>
      </w:r>
      <w:r w:rsidR="008639B4" w:rsidRPr="00D53650">
        <w:rPr>
          <w:rFonts w:asciiTheme="minorHAnsi" w:hAnsiTheme="minorHAnsi" w:cstheme="minorHAnsi"/>
          <w:color w:val="000000"/>
          <w:sz w:val="22"/>
          <w:szCs w:val="22"/>
          <w:lang w:val="en-US"/>
        </w:rPr>
        <w:t>/amended</w:t>
      </w:r>
      <w:r w:rsidR="00E60BB1" w:rsidRPr="00D53650">
        <w:rPr>
          <w:rFonts w:asciiTheme="minorHAnsi" w:hAnsiTheme="minorHAnsi" w:cstheme="minorHAnsi"/>
          <w:color w:val="000000"/>
          <w:sz w:val="22"/>
          <w:szCs w:val="22"/>
          <w:lang w:val="en-US"/>
        </w:rPr>
        <w:t xml:space="preserve"> depending on whether you will be </w:t>
      </w:r>
      <w:r w:rsidR="002039CE" w:rsidRPr="00D53650">
        <w:rPr>
          <w:rFonts w:asciiTheme="minorHAnsi" w:hAnsiTheme="minorHAnsi" w:cstheme="minorHAnsi"/>
          <w:color w:val="000000"/>
          <w:sz w:val="22"/>
          <w:szCs w:val="22"/>
          <w:lang w:val="en-US"/>
        </w:rPr>
        <w:t xml:space="preserve">recovering </w:t>
      </w:r>
      <w:r w:rsidR="00E60BB1" w:rsidRPr="00D53650">
        <w:rPr>
          <w:rFonts w:asciiTheme="minorHAnsi" w:hAnsiTheme="minorHAnsi" w:cstheme="minorHAnsi"/>
          <w:color w:val="000000"/>
          <w:sz w:val="22"/>
          <w:szCs w:val="22"/>
          <w:lang w:val="en-US"/>
        </w:rPr>
        <w:t>pension.</w:t>
      </w:r>
      <w:r w:rsidR="00633625" w:rsidRPr="00D53650">
        <w:rPr>
          <w:rFonts w:asciiTheme="minorHAnsi" w:hAnsiTheme="minorHAnsi" w:cstheme="minorHAnsi"/>
          <w:color w:val="000000"/>
          <w:sz w:val="22"/>
          <w:szCs w:val="22"/>
          <w:lang w:val="en-US"/>
        </w:rPr>
        <w:t xml:space="preserve">  </w:t>
      </w:r>
      <w:r w:rsidR="005E7A5E" w:rsidRPr="00D53650">
        <w:rPr>
          <w:rFonts w:asciiTheme="minorHAnsi" w:hAnsiTheme="minorHAnsi" w:cstheme="minorHAnsi"/>
          <w:color w:val="000000"/>
          <w:sz w:val="22"/>
          <w:szCs w:val="22"/>
          <w:lang w:val="en-US"/>
        </w:rPr>
        <w:t>You also need to complete TR3N</w:t>
      </w:r>
      <w:r w:rsidR="00E5555D" w:rsidRPr="00D53650">
        <w:rPr>
          <w:rFonts w:asciiTheme="minorHAnsi" w:hAnsiTheme="minorHAnsi" w:cstheme="minorHAnsi"/>
          <w:color w:val="000000"/>
          <w:sz w:val="22"/>
          <w:szCs w:val="22"/>
          <w:lang w:val="en-US"/>
        </w:rPr>
        <w:t>OT</w:t>
      </w:r>
      <w:r w:rsidR="005E7A5E" w:rsidRPr="00D53650">
        <w:rPr>
          <w:rFonts w:asciiTheme="minorHAnsi" w:hAnsiTheme="minorHAnsi" w:cstheme="minorHAnsi"/>
          <w:color w:val="000000"/>
          <w:sz w:val="22"/>
          <w:szCs w:val="22"/>
          <w:lang w:val="en-US"/>
        </w:rPr>
        <w:t xml:space="preserve"> and send it to </w:t>
      </w:r>
      <w:r w:rsidR="00BC3F8B" w:rsidRPr="00D53650">
        <w:rPr>
          <w:rFonts w:asciiTheme="minorHAnsi" w:hAnsiTheme="minorHAnsi" w:cstheme="minorHAnsi"/>
          <w:color w:val="000000"/>
          <w:sz w:val="22"/>
          <w:szCs w:val="22"/>
          <w:lang w:val="en-US"/>
        </w:rPr>
        <w:t>LGSS Pensions</w:t>
      </w:r>
      <w:r w:rsidR="003A6F43" w:rsidRPr="00D53650">
        <w:rPr>
          <w:rFonts w:asciiTheme="minorHAnsi" w:hAnsiTheme="minorHAnsi" w:cstheme="minorHAnsi"/>
          <w:color w:val="000000"/>
          <w:sz w:val="22"/>
          <w:szCs w:val="22"/>
          <w:lang w:val="en-US"/>
        </w:rPr>
        <w:t xml:space="preserve"> </w:t>
      </w:r>
      <w:r w:rsidR="005E7A5E" w:rsidRPr="00D53650">
        <w:rPr>
          <w:rFonts w:asciiTheme="minorHAnsi" w:hAnsiTheme="minorHAnsi" w:cstheme="minorHAnsi"/>
          <w:color w:val="000000"/>
          <w:sz w:val="22"/>
          <w:szCs w:val="22"/>
          <w:lang w:val="en-US"/>
        </w:rPr>
        <w:t xml:space="preserve">to </w:t>
      </w:r>
      <w:r w:rsidR="000668B2" w:rsidRPr="00D53650">
        <w:rPr>
          <w:rFonts w:asciiTheme="minorHAnsi" w:hAnsiTheme="minorHAnsi" w:cstheme="minorHAnsi"/>
          <w:color w:val="000000"/>
          <w:sz w:val="22"/>
          <w:szCs w:val="22"/>
          <w:lang w:val="en-US"/>
        </w:rPr>
        <w:t xml:space="preserve">cease </w:t>
      </w:r>
      <w:r w:rsidR="00936C29" w:rsidRPr="00D53650">
        <w:rPr>
          <w:rFonts w:asciiTheme="minorHAnsi" w:hAnsiTheme="minorHAnsi" w:cstheme="minorHAnsi"/>
          <w:color w:val="000000"/>
          <w:sz w:val="22"/>
          <w:szCs w:val="22"/>
          <w:lang w:val="en-US"/>
        </w:rPr>
        <w:t xml:space="preserve">payment of </w:t>
      </w:r>
      <w:r w:rsidR="005E7A5E" w:rsidRPr="00D53650">
        <w:rPr>
          <w:rFonts w:asciiTheme="minorHAnsi" w:hAnsiTheme="minorHAnsi" w:cstheme="minorHAnsi"/>
          <w:color w:val="000000"/>
          <w:sz w:val="22"/>
          <w:szCs w:val="22"/>
          <w:lang w:val="en-US"/>
        </w:rPr>
        <w:t>the pension.</w:t>
      </w:r>
    </w:p>
    <w:p w14:paraId="644DF580" w14:textId="77777777" w:rsidR="00296120" w:rsidRPr="00D53650" w:rsidRDefault="00296120" w:rsidP="001D4308">
      <w:pPr>
        <w:tabs>
          <w:tab w:val="clear" w:pos="284"/>
          <w:tab w:val="clear" w:pos="1134"/>
          <w:tab w:val="left" w:pos="426"/>
        </w:tabs>
        <w:spacing w:after="0"/>
        <w:rPr>
          <w:rFonts w:asciiTheme="minorHAnsi" w:hAnsiTheme="minorHAnsi" w:cstheme="minorHAnsi"/>
          <w:color w:val="000000"/>
          <w:sz w:val="22"/>
          <w:szCs w:val="22"/>
        </w:rPr>
      </w:pPr>
    </w:p>
    <w:p w14:paraId="1DD009DE" w14:textId="77777777" w:rsidR="00296120" w:rsidRPr="00D53650" w:rsidRDefault="00296120"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If the individual does not respond to the “</w:t>
      </w:r>
      <w:r w:rsidR="00F304EE" w:rsidRPr="00D53650">
        <w:rPr>
          <w:rFonts w:asciiTheme="minorHAnsi" w:hAnsiTheme="minorHAnsi" w:cstheme="minorHAnsi"/>
          <w:bCs/>
          <w:color w:val="000000"/>
          <w:sz w:val="22"/>
          <w:szCs w:val="22"/>
        </w:rPr>
        <w:t>Tier 3 – 18 month review + TR3REQ questionnaire</w:t>
      </w:r>
      <w:r w:rsidRPr="00D53650">
        <w:rPr>
          <w:rFonts w:asciiTheme="minorHAnsi" w:hAnsiTheme="minorHAnsi" w:cstheme="minorHAnsi"/>
          <w:color w:val="000000"/>
          <w:sz w:val="22"/>
          <w:szCs w:val="22"/>
          <w:lang w:val="en-US"/>
        </w:rPr>
        <w:t xml:space="preserve">” letter, within 14 days, you should check the address against that currently held by </w:t>
      </w:r>
      <w:r w:rsidR="00BC3F8B" w:rsidRPr="00D53650">
        <w:rPr>
          <w:rFonts w:asciiTheme="minorHAnsi" w:hAnsiTheme="minorHAnsi" w:cstheme="minorHAnsi"/>
          <w:color w:val="000000"/>
          <w:sz w:val="22"/>
          <w:szCs w:val="22"/>
          <w:lang w:val="en-US"/>
        </w:rPr>
        <w:t>LGSS Pensions</w:t>
      </w:r>
      <w:r w:rsidRPr="00D53650">
        <w:rPr>
          <w:rFonts w:asciiTheme="minorHAnsi" w:hAnsiTheme="minorHAnsi" w:cstheme="minorHAnsi"/>
          <w:color w:val="000000"/>
          <w:sz w:val="22"/>
          <w:szCs w:val="22"/>
          <w:lang w:val="en-US"/>
        </w:rPr>
        <w:t xml:space="preserve"> and issue a reminder/copy. </w:t>
      </w:r>
      <w:r w:rsidR="001D5DED"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If no response is received </w:t>
      </w:r>
      <w:r w:rsidR="001D5DED" w:rsidRPr="00D53650">
        <w:rPr>
          <w:rFonts w:asciiTheme="minorHAnsi" w:hAnsiTheme="minorHAnsi" w:cstheme="minorHAnsi"/>
          <w:color w:val="000000"/>
          <w:sz w:val="22"/>
          <w:szCs w:val="22"/>
          <w:lang w:val="en-US"/>
        </w:rPr>
        <w:t xml:space="preserve">by the 18 month point </w:t>
      </w:r>
      <w:r w:rsidR="001F60FA" w:rsidRPr="00D53650">
        <w:rPr>
          <w:rFonts w:asciiTheme="minorHAnsi" w:hAnsiTheme="minorHAnsi" w:cstheme="minorHAnsi"/>
          <w:color w:val="000000"/>
          <w:sz w:val="22"/>
          <w:szCs w:val="22"/>
          <w:lang w:val="en-US"/>
        </w:rPr>
        <w:t xml:space="preserve">inform </w:t>
      </w:r>
      <w:r w:rsidR="00BC3F8B" w:rsidRPr="00D53650">
        <w:rPr>
          <w:rFonts w:asciiTheme="minorHAnsi" w:hAnsiTheme="minorHAnsi" w:cstheme="minorHAnsi"/>
          <w:color w:val="000000"/>
          <w:sz w:val="22"/>
          <w:szCs w:val="22"/>
          <w:lang w:val="en-US"/>
        </w:rPr>
        <w:t>LGSS Pensions</w:t>
      </w:r>
      <w:r w:rsidR="003A6F43" w:rsidRPr="00D53650">
        <w:rPr>
          <w:rFonts w:asciiTheme="minorHAnsi" w:hAnsiTheme="minorHAnsi" w:cstheme="minorHAnsi"/>
          <w:color w:val="000000"/>
          <w:sz w:val="22"/>
          <w:szCs w:val="22"/>
          <w:lang w:val="en-US"/>
        </w:rPr>
        <w:t xml:space="preserve"> </w:t>
      </w:r>
      <w:r w:rsidR="001F60FA" w:rsidRPr="00D53650">
        <w:rPr>
          <w:rFonts w:asciiTheme="minorHAnsi" w:hAnsiTheme="minorHAnsi" w:cstheme="minorHAnsi"/>
          <w:color w:val="000000"/>
          <w:sz w:val="22"/>
          <w:szCs w:val="22"/>
          <w:lang w:val="en-US"/>
        </w:rPr>
        <w:t xml:space="preserve">that payment should be temporarily suspended until a response has been received and considered.  </w:t>
      </w:r>
    </w:p>
    <w:p w14:paraId="51173F5F" w14:textId="77777777" w:rsidR="001D5DED" w:rsidRPr="00D53650" w:rsidRDefault="00E60BB1"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lang w:val="en-US"/>
        </w:rPr>
        <w:t xml:space="preserve">If the individual </w:t>
      </w:r>
      <w:r w:rsidR="00296120" w:rsidRPr="00D53650">
        <w:rPr>
          <w:rFonts w:asciiTheme="minorHAnsi" w:hAnsiTheme="minorHAnsi" w:cstheme="minorHAnsi"/>
          <w:color w:val="000000"/>
          <w:sz w:val="22"/>
          <w:szCs w:val="22"/>
          <w:lang w:val="en-US"/>
        </w:rPr>
        <w:t xml:space="preserve">has confirmed that they are not in paid employment, or you have decided that </w:t>
      </w:r>
      <w:r w:rsidR="00F515C3" w:rsidRPr="00D53650">
        <w:rPr>
          <w:rFonts w:asciiTheme="minorHAnsi" w:hAnsiTheme="minorHAnsi" w:cstheme="minorHAnsi"/>
          <w:color w:val="000000"/>
          <w:sz w:val="22"/>
          <w:szCs w:val="22"/>
          <w:lang w:val="en-US"/>
        </w:rPr>
        <w:t>you do not consider the employment they are in to be</w:t>
      </w:r>
      <w:r w:rsidRPr="00D53650">
        <w:rPr>
          <w:rFonts w:asciiTheme="minorHAnsi" w:hAnsiTheme="minorHAnsi" w:cstheme="minorHAnsi"/>
          <w:color w:val="000000"/>
          <w:sz w:val="22"/>
          <w:szCs w:val="22"/>
          <w:lang w:val="en-US"/>
        </w:rPr>
        <w:t xml:space="preserve"> gainful employment</w:t>
      </w:r>
      <w:r w:rsidR="00296120"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you need to </w:t>
      </w:r>
      <w:r w:rsidR="00740FC8" w:rsidRPr="00D53650">
        <w:rPr>
          <w:rFonts w:asciiTheme="minorHAnsi" w:hAnsiTheme="minorHAnsi" w:cstheme="minorHAnsi"/>
          <w:color w:val="000000"/>
          <w:sz w:val="22"/>
          <w:szCs w:val="22"/>
          <w:lang w:val="en-US"/>
        </w:rPr>
        <w:t>refer the case to an</w:t>
      </w:r>
      <w:r w:rsidRPr="00D53650">
        <w:rPr>
          <w:rFonts w:asciiTheme="minorHAnsi" w:hAnsiTheme="minorHAnsi" w:cstheme="minorHAnsi"/>
          <w:color w:val="000000"/>
          <w:sz w:val="22"/>
          <w:szCs w:val="22"/>
          <w:lang w:val="en-US"/>
        </w:rPr>
        <w:t xml:space="preserve"> Independent Doctor.  Hopefully completed </w:t>
      </w:r>
      <w:r w:rsidR="00156009" w:rsidRPr="00D53650">
        <w:rPr>
          <w:rFonts w:asciiTheme="minorHAnsi" w:hAnsiTheme="minorHAnsi" w:cstheme="minorHAnsi"/>
          <w:color w:val="000000"/>
          <w:sz w:val="22"/>
          <w:szCs w:val="22"/>
          <w:lang w:val="en-US"/>
        </w:rPr>
        <w:t>IHRC</w:t>
      </w:r>
      <w:r w:rsidR="00F515C3" w:rsidRPr="00D53650">
        <w:rPr>
          <w:rFonts w:asciiTheme="minorHAnsi" w:hAnsiTheme="minorHAnsi" w:cstheme="minorHAnsi"/>
          <w:color w:val="000000"/>
          <w:sz w:val="22"/>
          <w:szCs w:val="22"/>
          <w:lang w:val="en-US"/>
        </w:rPr>
        <w:t>3</w:t>
      </w:r>
      <w:r w:rsidR="00156009" w:rsidRPr="00D53650">
        <w:rPr>
          <w:rFonts w:asciiTheme="minorHAnsi" w:hAnsiTheme="minorHAnsi" w:cstheme="minorHAnsi"/>
          <w:color w:val="000000"/>
          <w:sz w:val="22"/>
          <w:szCs w:val="22"/>
          <w:lang w:val="en-US"/>
        </w:rPr>
        <w:t xml:space="preserve"> </w:t>
      </w:r>
      <w:r w:rsidR="002039CE" w:rsidRPr="00D53650">
        <w:rPr>
          <w:rFonts w:asciiTheme="minorHAnsi" w:hAnsiTheme="minorHAnsi" w:cstheme="minorHAnsi"/>
          <w:color w:val="000000"/>
          <w:sz w:val="22"/>
          <w:szCs w:val="22"/>
          <w:lang w:val="en-US"/>
        </w:rPr>
        <w:t>will have been returned</w:t>
      </w:r>
      <w:r w:rsidRPr="00D53650">
        <w:rPr>
          <w:rFonts w:asciiTheme="minorHAnsi" w:hAnsiTheme="minorHAnsi" w:cstheme="minorHAnsi"/>
          <w:color w:val="000000"/>
          <w:sz w:val="22"/>
          <w:szCs w:val="22"/>
          <w:lang w:val="en-US"/>
        </w:rPr>
        <w:t xml:space="preserve"> </w:t>
      </w:r>
      <w:r w:rsidR="00633625" w:rsidRPr="00D53650">
        <w:rPr>
          <w:rFonts w:asciiTheme="minorHAnsi" w:hAnsiTheme="minorHAnsi" w:cstheme="minorHAnsi"/>
          <w:color w:val="000000"/>
          <w:sz w:val="22"/>
          <w:szCs w:val="22"/>
          <w:lang w:val="en-US"/>
        </w:rPr>
        <w:t xml:space="preserve">as requested </w:t>
      </w:r>
      <w:r w:rsidR="00F515C3" w:rsidRPr="00D53650">
        <w:rPr>
          <w:rFonts w:asciiTheme="minorHAnsi" w:hAnsiTheme="minorHAnsi" w:cstheme="minorHAnsi"/>
          <w:color w:val="000000"/>
          <w:sz w:val="22"/>
          <w:szCs w:val="22"/>
          <w:lang w:val="en-US"/>
        </w:rPr>
        <w:t>i</w:t>
      </w:r>
      <w:r w:rsidR="00633625" w:rsidRPr="00D53650">
        <w:rPr>
          <w:rFonts w:asciiTheme="minorHAnsi" w:hAnsiTheme="minorHAnsi" w:cstheme="minorHAnsi"/>
          <w:color w:val="000000"/>
          <w:sz w:val="22"/>
          <w:szCs w:val="22"/>
          <w:lang w:val="en-US"/>
        </w:rPr>
        <w:t xml:space="preserve">n </w:t>
      </w:r>
      <w:r w:rsidR="00FB41C6" w:rsidRPr="00D53650">
        <w:rPr>
          <w:rFonts w:asciiTheme="minorHAnsi" w:hAnsiTheme="minorHAnsi" w:cstheme="minorHAnsi"/>
          <w:color w:val="000000"/>
          <w:sz w:val="22"/>
          <w:szCs w:val="22"/>
          <w:lang w:val="en-US"/>
        </w:rPr>
        <w:t xml:space="preserve">the </w:t>
      </w:r>
      <w:r w:rsidR="00F515C3" w:rsidRPr="00D53650">
        <w:rPr>
          <w:rFonts w:asciiTheme="minorHAnsi" w:hAnsiTheme="minorHAnsi" w:cstheme="minorHAnsi"/>
          <w:color w:val="000000"/>
          <w:sz w:val="22"/>
          <w:szCs w:val="22"/>
          <w:lang w:val="en-US"/>
        </w:rPr>
        <w:t xml:space="preserve">letter that accompanied the </w:t>
      </w:r>
      <w:r w:rsidR="00633625" w:rsidRPr="00D53650">
        <w:rPr>
          <w:rFonts w:asciiTheme="minorHAnsi" w:hAnsiTheme="minorHAnsi" w:cstheme="minorHAnsi"/>
          <w:color w:val="000000"/>
          <w:sz w:val="22"/>
          <w:szCs w:val="22"/>
          <w:lang w:val="en-US"/>
        </w:rPr>
        <w:t>employment</w:t>
      </w:r>
      <w:r w:rsidRPr="00D53650">
        <w:rPr>
          <w:rFonts w:asciiTheme="minorHAnsi" w:hAnsiTheme="minorHAnsi" w:cstheme="minorHAnsi"/>
          <w:color w:val="000000"/>
          <w:sz w:val="22"/>
          <w:szCs w:val="22"/>
          <w:lang w:val="en-US"/>
        </w:rPr>
        <w:t xml:space="preserve"> questionnaire.  If not</w:t>
      </w:r>
      <w:r w:rsidR="002039CE"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you need to get </w:t>
      </w:r>
      <w:r w:rsidR="00F515C3" w:rsidRPr="00D53650">
        <w:rPr>
          <w:rFonts w:asciiTheme="minorHAnsi" w:hAnsiTheme="minorHAnsi" w:cstheme="minorHAnsi"/>
          <w:color w:val="000000"/>
          <w:sz w:val="22"/>
          <w:szCs w:val="22"/>
          <w:lang w:val="en-US"/>
        </w:rPr>
        <w:t xml:space="preserve">them </w:t>
      </w:r>
      <w:r w:rsidR="002039CE" w:rsidRPr="00D53650">
        <w:rPr>
          <w:rFonts w:asciiTheme="minorHAnsi" w:hAnsiTheme="minorHAnsi" w:cstheme="minorHAnsi"/>
          <w:color w:val="000000"/>
          <w:sz w:val="22"/>
          <w:szCs w:val="22"/>
          <w:lang w:val="en-US"/>
        </w:rPr>
        <w:t>completed by the individual</w:t>
      </w:r>
      <w:r w:rsidR="00936C29" w:rsidRPr="00D53650">
        <w:rPr>
          <w:rFonts w:asciiTheme="minorHAnsi" w:hAnsiTheme="minorHAnsi" w:cstheme="minorHAnsi"/>
          <w:color w:val="000000"/>
          <w:sz w:val="22"/>
          <w:szCs w:val="22"/>
          <w:lang w:val="en-US"/>
        </w:rPr>
        <w:t>; send</w:t>
      </w:r>
      <w:r w:rsidR="00F00C5D" w:rsidRPr="00D53650">
        <w:rPr>
          <w:rFonts w:asciiTheme="minorHAnsi" w:hAnsiTheme="minorHAnsi" w:cstheme="minorHAnsi"/>
          <w:color w:val="000000"/>
          <w:sz w:val="22"/>
          <w:szCs w:val="22"/>
          <w:lang w:val="en-US"/>
        </w:rPr>
        <w:t xml:space="preserve"> letter “</w:t>
      </w:r>
      <w:r w:rsidR="008C66C0" w:rsidRPr="00D53650">
        <w:rPr>
          <w:rFonts w:asciiTheme="minorHAnsi" w:hAnsiTheme="minorHAnsi" w:cstheme="minorHAnsi"/>
          <w:color w:val="000000"/>
          <w:sz w:val="22"/>
          <w:szCs w:val="22"/>
        </w:rPr>
        <w:t>Tier 3 – 18 month review IHRC</w:t>
      </w:r>
      <w:r w:rsidR="00F515C3" w:rsidRPr="00D53650">
        <w:rPr>
          <w:rFonts w:asciiTheme="minorHAnsi" w:hAnsiTheme="minorHAnsi" w:cstheme="minorHAnsi"/>
          <w:color w:val="000000"/>
          <w:sz w:val="22"/>
          <w:szCs w:val="22"/>
        </w:rPr>
        <w:t>3</w:t>
      </w:r>
      <w:r w:rsidR="008C66C0" w:rsidRPr="00D53650">
        <w:rPr>
          <w:rFonts w:asciiTheme="minorHAnsi" w:hAnsiTheme="minorHAnsi" w:cstheme="minorHAnsi"/>
          <w:color w:val="000000"/>
          <w:sz w:val="22"/>
          <w:szCs w:val="22"/>
        </w:rPr>
        <w:t xml:space="preserve"> required</w:t>
      </w:r>
      <w:r w:rsidR="00F00C5D" w:rsidRPr="00D53650">
        <w:rPr>
          <w:rFonts w:asciiTheme="minorHAnsi" w:hAnsiTheme="minorHAnsi" w:cstheme="minorHAnsi"/>
          <w:color w:val="000000"/>
          <w:sz w:val="22"/>
          <w:szCs w:val="22"/>
          <w:lang w:val="en-US"/>
        </w:rPr>
        <w:t>”.</w:t>
      </w:r>
    </w:p>
    <w:p w14:paraId="03E7026C" w14:textId="77777777" w:rsidR="001D5DED" w:rsidRPr="00D53650" w:rsidRDefault="001D5DED"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If the individual does not complete the </w:t>
      </w:r>
      <w:r w:rsidR="00156009" w:rsidRPr="00D53650">
        <w:rPr>
          <w:rFonts w:asciiTheme="minorHAnsi" w:hAnsiTheme="minorHAnsi" w:cstheme="minorHAnsi"/>
          <w:color w:val="000000"/>
          <w:sz w:val="22"/>
          <w:szCs w:val="22"/>
          <w:lang w:val="en-US"/>
        </w:rPr>
        <w:t>IHRC</w:t>
      </w:r>
      <w:r w:rsidR="00754DB3" w:rsidRPr="00D53650">
        <w:rPr>
          <w:rFonts w:asciiTheme="minorHAnsi" w:hAnsiTheme="minorHAnsi" w:cstheme="minorHAnsi"/>
          <w:color w:val="000000"/>
          <w:sz w:val="22"/>
          <w:szCs w:val="22"/>
          <w:lang w:val="en-US"/>
        </w:rPr>
        <w:t>3</w:t>
      </w:r>
      <w:r w:rsidRPr="00D53650">
        <w:rPr>
          <w:rFonts w:asciiTheme="minorHAnsi" w:hAnsiTheme="minorHAnsi" w:cstheme="minorHAnsi"/>
          <w:color w:val="000000"/>
          <w:sz w:val="22"/>
          <w:szCs w:val="22"/>
          <w:lang w:val="en-US"/>
        </w:rPr>
        <w:t xml:space="preserve"> by the 18 month point inform </w:t>
      </w:r>
      <w:r w:rsidR="00BC3F8B" w:rsidRPr="00D53650">
        <w:rPr>
          <w:rFonts w:asciiTheme="minorHAnsi" w:hAnsiTheme="minorHAnsi" w:cstheme="minorHAnsi"/>
          <w:color w:val="000000"/>
          <w:sz w:val="22"/>
          <w:szCs w:val="22"/>
          <w:lang w:val="en-US"/>
        </w:rPr>
        <w:t>LGSS Pensions</w:t>
      </w:r>
      <w:r w:rsidR="003A6F43"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that payment should be temporarily suspended until a completed form has been received and </w:t>
      </w:r>
      <w:r w:rsidR="00754DB3" w:rsidRPr="00D53650">
        <w:rPr>
          <w:rFonts w:asciiTheme="minorHAnsi" w:hAnsiTheme="minorHAnsi" w:cstheme="minorHAnsi"/>
          <w:color w:val="000000"/>
          <w:sz w:val="22"/>
          <w:szCs w:val="22"/>
          <w:lang w:val="en-US"/>
        </w:rPr>
        <w:t xml:space="preserve">the Independent Doctor </w:t>
      </w:r>
      <w:r w:rsidRPr="00D53650">
        <w:rPr>
          <w:rFonts w:asciiTheme="minorHAnsi" w:hAnsiTheme="minorHAnsi" w:cstheme="minorHAnsi"/>
          <w:color w:val="000000"/>
          <w:sz w:val="22"/>
          <w:szCs w:val="22"/>
          <w:lang w:val="en-US"/>
        </w:rPr>
        <w:t>ha</w:t>
      </w:r>
      <w:r w:rsidR="00754DB3" w:rsidRPr="00D53650">
        <w:rPr>
          <w:rFonts w:asciiTheme="minorHAnsi" w:hAnsiTheme="minorHAnsi" w:cstheme="minorHAnsi"/>
          <w:color w:val="000000"/>
          <w:sz w:val="22"/>
          <w:szCs w:val="22"/>
          <w:lang w:val="en-US"/>
        </w:rPr>
        <w:t>s</w:t>
      </w:r>
      <w:r w:rsidRPr="00D53650">
        <w:rPr>
          <w:rFonts w:asciiTheme="minorHAnsi" w:hAnsiTheme="minorHAnsi" w:cstheme="minorHAnsi"/>
          <w:color w:val="000000"/>
          <w:sz w:val="22"/>
          <w:szCs w:val="22"/>
          <w:lang w:val="en-US"/>
        </w:rPr>
        <w:t xml:space="preserve"> complete</w:t>
      </w:r>
      <w:r w:rsidR="00754DB3" w:rsidRPr="00D53650">
        <w:rPr>
          <w:rFonts w:asciiTheme="minorHAnsi" w:hAnsiTheme="minorHAnsi" w:cstheme="minorHAnsi"/>
          <w:color w:val="000000"/>
          <w:sz w:val="22"/>
          <w:szCs w:val="22"/>
          <w:lang w:val="en-US"/>
        </w:rPr>
        <w:t>d</w:t>
      </w:r>
      <w:r w:rsidRPr="00D53650">
        <w:rPr>
          <w:rFonts w:asciiTheme="minorHAnsi" w:hAnsiTheme="minorHAnsi" w:cstheme="minorHAnsi"/>
          <w:color w:val="000000"/>
          <w:sz w:val="22"/>
          <w:szCs w:val="22"/>
          <w:lang w:val="en-US"/>
        </w:rPr>
        <w:t xml:space="preserve"> the necessary certificate – this is likely to take two or three months.  </w:t>
      </w:r>
    </w:p>
    <w:p w14:paraId="505493B8" w14:textId="77777777" w:rsidR="000350F4" w:rsidRPr="00D53650" w:rsidRDefault="00E60BB1"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Once you have the </w:t>
      </w:r>
      <w:r w:rsidR="00BA186E" w:rsidRPr="00D53650">
        <w:rPr>
          <w:rFonts w:asciiTheme="minorHAnsi" w:hAnsiTheme="minorHAnsi" w:cstheme="minorHAnsi"/>
          <w:color w:val="000000"/>
          <w:sz w:val="22"/>
          <w:szCs w:val="22"/>
          <w:lang w:val="en-US"/>
        </w:rPr>
        <w:t xml:space="preserve">completed </w:t>
      </w:r>
      <w:r w:rsidR="00156009" w:rsidRPr="00D53650">
        <w:rPr>
          <w:rFonts w:asciiTheme="minorHAnsi" w:hAnsiTheme="minorHAnsi" w:cstheme="minorHAnsi"/>
          <w:color w:val="000000"/>
          <w:sz w:val="22"/>
          <w:szCs w:val="22"/>
          <w:lang w:val="en-US"/>
        </w:rPr>
        <w:t>IHRC</w:t>
      </w:r>
      <w:r w:rsidR="00754DB3" w:rsidRPr="00D53650">
        <w:rPr>
          <w:rFonts w:asciiTheme="minorHAnsi" w:hAnsiTheme="minorHAnsi" w:cstheme="minorHAnsi"/>
          <w:color w:val="000000"/>
          <w:sz w:val="22"/>
          <w:szCs w:val="22"/>
          <w:lang w:val="en-US"/>
        </w:rPr>
        <w:t>3</w:t>
      </w:r>
      <w:r w:rsidR="00BA186E"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complete</w:t>
      </w:r>
      <w:r w:rsidR="00E5555D" w:rsidRPr="00D53650">
        <w:rPr>
          <w:rFonts w:asciiTheme="minorHAnsi" w:hAnsiTheme="minorHAnsi" w:cstheme="minorHAnsi"/>
          <w:color w:val="000000"/>
          <w:sz w:val="22"/>
          <w:szCs w:val="22"/>
          <w:lang w:val="en-US"/>
        </w:rPr>
        <w:t xml:space="preserve"> a TR3REF </w:t>
      </w:r>
      <w:r w:rsidR="00F304EE" w:rsidRPr="00D53650">
        <w:rPr>
          <w:rFonts w:asciiTheme="minorHAnsi" w:hAnsiTheme="minorHAnsi" w:cstheme="minorHAnsi"/>
          <w:color w:val="000000"/>
          <w:sz w:val="22"/>
          <w:szCs w:val="22"/>
          <w:lang w:val="en-US"/>
        </w:rPr>
        <w:t xml:space="preserve">form </w:t>
      </w:r>
      <w:r w:rsidR="00E5555D" w:rsidRPr="00D53650">
        <w:rPr>
          <w:rFonts w:asciiTheme="minorHAnsi" w:hAnsiTheme="minorHAnsi" w:cstheme="minorHAnsi"/>
          <w:color w:val="000000"/>
          <w:sz w:val="22"/>
          <w:szCs w:val="22"/>
          <w:lang w:val="en-US"/>
        </w:rPr>
        <w:t>and</w:t>
      </w:r>
      <w:r w:rsidRPr="00D53650">
        <w:rPr>
          <w:rFonts w:asciiTheme="minorHAnsi" w:hAnsiTheme="minorHAnsi" w:cstheme="minorHAnsi"/>
          <w:color w:val="000000"/>
          <w:sz w:val="22"/>
          <w:szCs w:val="22"/>
          <w:lang w:val="en-US"/>
        </w:rPr>
        <w:t xml:space="preserve"> </w:t>
      </w:r>
      <w:r w:rsidR="005E7A5E" w:rsidRPr="00D53650">
        <w:rPr>
          <w:rFonts w:asciiTheme="minorHAnsi" w:hAnsiTheme="minorHAnsi" w:cstheme="minorHAnsi"/>
          <w:color w:val="000000"/>
          <w:sz w:val="22"/>
          <w:szCs w:val="22"/>
          <w:lang w:val="en-US"/>
        </w:rPr>
        <w:t>Part A of the TR3R</w:t>
      </w:r>
      <w:r w:rsidR="00606496" w:rsidRPr="00D53650">
        <w:rPr>
          <w:rFonts w:asciiTheme="minorHAnsi" w:hAnsiTheme="minorHAnsi" w:cstheme="minorHAnsi"/>
          <w:color w:val="000000"/>
          <w:sz w:val="22"/>
          <w:szCs w:val="22"/>
          <w:lang w:val="en-US"/>
        </w:rPr>
        <w:t>EV</w:t>
      </w:r>
      <w:r w:rsidR="000B5739" w:rsidRPr="00D53650">
        <w:rPr>
          <w:rFonts w:asciiTheme="minorHAnsi" w:hAnsiTheme="minorHAnsi" w:cstheme="minorHAnsi"/>
          <w:color w:val="000000"/>
          <w:sz w:val="22"/>
          <w:szCs w:val="22"/>
          <w:lang w:val="en-US"/>
        </w:rPr>
        <w:t>14</w:t>
      </w:r>
      <w:r w:rsidR="00754DB3" w:rsidRPr="00D53650">
        <w:rPr>
          <w:rFonts w:asciiTheme="minorHAnsi" w:hAnsiTheme="minorHAnsi" w:cstheme="minorHAnsi"/>
          <w:color w:val="000000"/>
          <w:sz w:val="22"/>
          <w:szCs w:val="22"/>
          <w:lang w:val="en-US"/>
        </w:rPr>
        <w:t>A</w:t>
      </w:r>
      <w:r w:rsidRPr="00D53650">
        <w:rPr>
          <w:rFonts w:asciiTheme="minorHAnsi" w:hAnsiTheme="minorHAnsi" w:cstheme="minorHAnsi"/>
          <w:color w:val="000000"/>
          <w:sz w:val="22"/>
          <w:szCs w:val="22"/>
          <w:lang w:val="en-US"/>
        </w:rPr>
        <w:t xml:space="preserve"> </w:t>
      </w:r>
      <w:r w:rsidR="00C0521B" w:rsidRPr="00D53650">
        <w:rPr>
          <w:rFonts w:asciiTheme="minorHAnsi" w:hAnsiTheme="minorHAnsi" w:cstheme="minorHAnsi"/>
          <w:color w:val="000000"/>
          <w:sz w:val="22"/>
          <w:szCs w:val="22"/>
          <w:lang w:val="en-US"/>
        </w:rPr>
        <w:t xml:space="preserve">and </w:t>
      </w:r>
      <w:r w:rsidR="008C66C0" w:rsidRPr="00D53650">
        <w:rPr>
          <w:rFonts w:asciiTheme="minorHAnsi" w:hAnsiTheme="minorHAnsi" w:cstheme="minorHAnsi"/>
          <w:color w:val="000000"/>
          <w:sz w:val="22"/>
          <w:szCs w:val="22"/>
          <w:lang w:val="en-US"/>
        </w:rPr>
        <w:t xml:space="preserve">send </w:t>
      </w:r>
      <w:r w:rsidR="00E5555D" w:rsidRPr="00D53650">
        <w:rPr>
          <w:rFonts w:asciiTheme="minorHAnsi" w:hAnsiTheme="minorHAnsi" w:cstheme="minorHAnsi"/>
          <w:color w:val="000000"/>
          <w:sz w:val="22"/>
          <w:szCs w:val="22"/>
          <w:lang w:val="en-US"/>
        </w:rPr>
        <w:t>all three</w:t>
      </w:r>
      <w:r w:rsidR="00BA186E" w:rsidRPr="00D53650">
        <w:rPr>
          <w:rFonts w:asciiTheme="minorHAnsi" w:hAnsiTheme="minorHAnsi" w:cstheme="minorHAnsi"/>
          <w:color w:val="000000"/>
          <w:sz w:val="22"/>
          <w:szCs w:val="22"/>
          <w:lang w:val="en-US"/>
        </w:rPr>
        <w:t xml:space="preserve"> forms</w:t>
      </w:r>
      <w:r w:rsidR="00754DB3" w:rsidRPr="00D53650">
        <w:rPr>
          <w:rFonts w:asciiTheme="minorHAnsi" w:hAnsiTheme="minorHAnsi" w:cstheme="minorHAnsi"/>
          <w:color w:val="000000"/>
          <w:sz w:val="22"/>
          <w:szCs w:val="22"/>
          <w:lang w:val="en-US"/>
        </w:rPr>
        <w:t xml:space="preserve"> to</w:t>
      </w:r>
      <w:r w:rsidR="00DC1470" w:rsidRPr="00D53650">
        <w:rPr>
          <w:rFonts w:asciiTheme="minorHAnsi" w:hAnsiTheme="minorHAnsi" w:cstheme="minorHAnsi"/>
          <w:color w:val="000000"/>
          <w:sz w:val="22"/>
          <w:szCs w:val="22"/>
          <w:lang w:val="en-US"/>
        </w:rPr>
        <w:t xml:space="preserve"> the </w:t>
      </w:r>
      <w:r w:rsidR="00E33A92" w:rsidRPr="00D53650">
        <w:rPr>
          <w:rFonts w:asciiTheme="minorHAnsi" w:hAnsiTheme="minorHAnsi" w:cstheme="minorHAnsi"/>
          <w:color w:val="000000"/>
          <w:sz w:val="22"/>
          <w:szCs w:val="22"/>
          <w:lang w:val="en-US"/>
        </w:rPr>
        <w:t xml:space="preserve">approved </w:t>
      </w:r>
      <w:r w:rsidR="00DC1470" w:rsidRPr="00D53650">
        <w:rPr>
          <w:rFonts w:asciiTheme="minorHAnsi" w:hAnsiTheme="minorHAnsi" w:cstheme="minorHAnsi"/>
          <w:color w:val="000000"/>
          <w:sz w:val="22"/>
          <w:szCs w:val="22"/>
          <w:lang w:val="en-US"/>
        </w:rPr>
        <w:t>Independent D</w:t>
      </w:r>
      <w:r w:rsidR="00B9662B" w:rsidRPr="00D53650">
        <w:rPr>
          <w:rFonts w:asciiTheme="minorHAnsi" w:hAnsiTheme="minorHAnsi" w:cstheme="minorHAnsi"/>
          <w:color w:val="000000"/>
          <w:sz w:val="22"/>
          <w:szCs w:val="22"/>
          <w:lang w:val="en-US"/>
        </w:rPr>
        <w:t>octor</w:t>
      </w:r>
      <w:r w:rsidR="00E33A92" w:rsidRPr="00D53650">
        <w:rPr>
          <w:rFonts w:asciiTheme="minorHAnsi" w:hAnsiTheme="minorHAnsi" w:cstheme="minorHAnsi"/>
          <w:color w:val="000000"/>
          <w:sz w:val="22"/>
          <w:szCs w:val="22"/>
          <w:lang w:val="en-US"/>
        </w:rPr>
        <w:t xml:space="preserve"> of your choice</w:t>
      </w:r>
      <w:r w:rsidR="00BA186E" w:rsidRPr="00D53650">
        <w:rPr>
          <w:rFonts w:asciiTheme="minorHAnsi" w:hAnsiTheme="minorHAnsi" w:cstheme="minorHAnsi"/>
          <w:color w:val="000000"/>
          <w:sz w:val="22"/>
          <w:szCs w:val="22"/>
          <w:lang w:val="en-US"/>
        </w:rPr>
        <w:t xml:space="preserve"> </w:t>
      </w:r>
    </w:p>
    <w:p w14:paraId="57B3D34F" w14:textId="77777777" w:rsidR="00CC43D5" w:rsidRPr="00D53650" w:rsidRDefault="00633625"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Once you have </w:t>
      </w:r>
      <w:r w:rsidR="005E7A5E" w:rsidRPr="00D53650">
        <w:rPr>
          <w:rFonts w:asciiTheme="minorHAnsi" w:hAnsiTheme="minorHAnsi" w:cstheme="minorHAnsi"/>
          <w:color w:val="000000"/>
          <w:sz w:val="22"/>
          <w:szCs w:val="22"/>
          <w:lang w:val="en-US"/>
        </w:rPr>
        <w:t>TR3R</w:t>
      </w:r>
      <w:r w:rsidR="00606496" w:rsidRPr="00D53650">
        <w:rPr>
          <w:rFonts w:asciiTheme="minorHAnsi" w:hAnsiTheme="minorHAnsi" w:cstheme="minorHAnsi"/>
          <w:color w:val="000000"/>
          <w:sz w:val="22"/>
          <w:szCs w:val="22"/>
          <w:lang w:val="en-US"/>
        </w:rPr>
        <w:t>EV</w:t>
      </w:r>
      <w:r w:rsidR="000B5739" w:rsidRPr="00D53650">
        <w:rPr>
          <w:rFonts w:asciiTheme="minorHAnsi" w:hAnsiTheme="minorHAnsi" w:cstheme="minorHAnsi"/>
          <w:color w:val="000000"/>
          <w:sz w:val="22"/>
          <w:szCs w:val="22"/>
          <w:lang w:val="en-US"/>
        </w:rPr>
        <w:t>14</w:t>
      </w:r>
      <w:r w:rsidR="00AA327A" w:rsidRPr="00D53650">
        <w:rPr>
          <w:rFonts w:asciiTheme="minorHAnsi" w:hAnsiTheme="minorHAnsi" w:cstheme="minorHAnsi"/>
          <w:color w:val="000000"/>
          <w:sz w:val="22"/>
          <w:szCs w:val="22"/>
          <w:lang w:val="en-US"/>
        </w:rPr>
        <w:t>A</w:t>
      </w:r>
      <w:r w:rsidR="005E7A5E"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back from </w:t>
      </w:r>
      <w:r w:rsidR="00DC1470" w:rsidRPr="00D53650">
        <w:rPr>
          <w:rFonts w:asciiTheme="minorHAnsi" w:hAnsiTheme="minorHAnsi" w:cstheme="minorHAnsi"/>
          <w:color w:val="000000"/>
          <w:sz w:val="22"/>
          <w:szCs w:val="22"/>
          <w:lang w:val="en-US"/>
        </w:rPr>
        <w:t>the I</w:t>
      </w:r>
      <w:r w:rsidR="00B9662B" w:rsidRPr="00D53650">
        <w:rPr>
          <w:rFonts w:asciiTheme="minorHAnsi" w:hAnsiTheme="minorHAnsi" w:cstheme="minorHAnsi"/>
          <w:color w:val="000000"/>
          <w:sz w:val="22"/>
          <w:szCs w:val="22"/>
          <w:lang w:val="en-US"/>
        </w:rPr>
        <w:t>ndependent Doctor</w:t>
      </w:r>
      <w:r w:rsidR="003354DB" w:rsidRPr="00D53650">
        <w:rPr>
          <w:rFonts w:asciiTheme="minorHAnsi" w:hAnsiTheme="minorHAnsi" w:cstheme="minorHAnsi"/>
          <w:color w:val="000000"/>
          <w:sz w:val="22"/>
          <w:szCs w:val="22"/>
          <w:lang w:val="en-US"/>
        </w:rPr>
        <w:t>`</w:t>
      </w:r>
      <w:r w:rsidR="00B9662B"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you need to decide what you intend to do</w:t>
      </w:r>
      <w:r w:rsidR="00C0521B"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The </w:t>
      </w:r>
      <w:r w:rsidR="005E7A5E" w:rsidRPr="00D53650">
        <w:rPr>
          <w:rFonts w:asciiTheme="minorHAnsi" w:hAnsiTheme="minorHAnsi" w:cstheme="minorHAnsi"/>
          <w:color w:val="000000"/>
          <w:sz w:val="22"/>
          <w:szCs w:val="22"/>
          <w:lang w:val="en-US"/>
        </w:rPr>
        <w:t>certificate</w:t>
      </w:r>
      <w:r w:rsidRPr="00D53650">
        <w:rPr>
          <w:rFonts w:asciiTheme="minorHAnsi" w:hAnsiTheme="minorHAnsi" w:cstheme="minorHAnsi"/>
          <w:color w:val="000000"/>
          <w:sz w:val="22"/>
          <w:szCs w:val="22"/>
          <w:lang w:val="en-US"/>
        </w:rPr>
        <w:t xml:space="preserve"> only gives the Independent Doctor</w:t>
      </w:r>
      <w:r w:rsidR="008C66C0"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s opinion of the </w:t>
      </w:r>
      <w:r w:rsidR="00156009" w:rsidRPr="00D53650">
        <w:rPr>
          <w:rFonts w:asciiTheme="minorHAnsi" w:hAnsiTheme="minorHAnsi" w:cstheme="minorHAnsi"/>
          <w:color w:val="000000"/>
          <w:sz w:val="22"/>
          <w:szCs w:val="22"/>
          <w:lang w:val="en-US"/>
        </w:rPr>
        <w:t>individual’s</w:t>
      </w:r>
      <w:r w:rsidRPr="00D53650">
        <w:rPr>
          <w:rFonts w:asciiTheme="minorHAnsi" w:hAnsiTheme="minorHAnsi" w:cstheme="minorHAnsi"/>
          <w:color w:val="000000"/>
          <w:sz w:val="22"/>
          <w:szCs w:val="22"/>
          <w:lang w:val="en-US"/>
        </w:rPr>
        <w:t xml:space="preserve"> ability to undertake gainful employment based on the medical factors</w:t>
      </w:r>
      <w:r w:rsidR="00CC43D5" w:rsidRPr="00D53650">
        <w:rPr>
          <w:rFonts w:asciiTheme="minorHAnsi" w:hAnsiTheme="minorHAnsi" w:cstheme="minorHAnsi"/>
          <w:color w:val="000000"/>
          <w:sz w:val="22"/>
          <w:szCs w:val="22"/>
          <w:lang w:val="en-US"/>
        </w:rPr>
        <w:t xml:space="preserve"> and whether they still meet the permanently incapable criteria</w:t>
      </w:r>
      <w:r w:rsidRPr="00D53650">
        <w:rPr>
          <w:rFonts w:asciiTheme="minorHAnsi" w:hAnsiTheme="minorHAnsi" w:cstheme="minorHAnsi"/>
          <w:color w:val="000000"/>
          <w:sz w:val="22"/>
          <w:szCs w:val="22"/>
          <w:lang w:val="en-US"/>
        </w:rPr>
        <w:t>.  It is for you to use this opinion and other information available to you to make your decision</w:t>
      </w:r>
      <w:r w:rsidR="00C031E7" w:rsidRPr="00D53650">
        <w:rPr>
          <w:rFonts w:asciiTheme="minorHAnsi" w:hAnsiTheme="minorHAnsi" w:cstheme="minorHAnsi"/>
          <w:color w:val="000000"/>
          <w:sz w:val="22"/>
          <w:szCs w:val="22"/>
          <w:lang w:val="en-US"/>
        </w:rPr>
        <w:t xml:space="preserve">.  </w:t>
      </w:r>
      <w:r w:rsidR="00754DB3" w:rsidRPr="00D53650">
        <w:rPr>
          <w:rFonts w:asciiTheme="minorHAnsi" w:hAnsiTheme="minorHAnsi" w:cstheme="minorHAnsi"/>
          <w:color w:val="000000"/>
          <w:sz w:val="22"/>
          <w:szCs w:val="22"/>
          <w:lang w:val="en-US"/>
        </w:rPr>
        <w:t>Once you have made your decision,</w:t>
      </w:r>
      <w:r w:rsidR="00740FC8" w:rsidRPr="00D53650">
        <w:rPr>
          <w:rFonts w:asciiTheme="minorHAnsi" w:hAnsiTheme="minorHAnsi" w:cstheme="minorHAnsi"/>
          <w:color w:val="000000"/>
          <w:sz w:val="22"/>
          <w:szCs w:val="22"/>
          <w:lang w:val="en-US"/>
        </w:rPr>
        <w:t xml:space="preserve"> complete Part D of the TR3REV</w:t>
      </w:r>
      <w:r w:rsidR="000B5739" w:rsidRPr="00D53650">
        <w:rPr>
          <w:rFonts w:asciiTheme="minorHAnsi" w:hAnsiTheme="minorHAnsi" w:cstheme="minorHAnsi"/>
          <w:color w:val="000000"/>
          <w:sz w:val="22"/>
          <w:szCs w:val="22"/>
          <w:lang w:val="en-US"/>
        </w:rPr>
        <w:t>14</w:t>
      </w:r>
      <w:r w:rsidR="00740FC8" w:rsidRPr="00D53650">
        <w:rPr>
          <w:rFonts w:asciiTheme="minorHAnsi" w:hAnsiTheme="minorHAnsi" w:cstheme="minorHAnsi"/>
          <w:color w:val="000000"/>
          <w:sz w:val="22"/>
          <w:szCs w:val="22"/>
          <w:lang w:val="en-US"/>
        </w:rPr>
        <w:t xml:space="preserve">A, confirm your decision to the pensioner in writing </w:t>
      </w:r>
      <w:r w:rsidR="0099528C" w:rsidRPr="00D53650">
        <w:rPr>
          <w:rFonts w:asciiTheme="minorHAnsi" w:hAnsiTheme="minorHAnsi" w:cstheme="minorHAnsi"/>
          <w:color w:val="000000"/>
          <w:sz w:val="22"/>
          <w:szCs w:val="22"/>
          <w:lang w:val="en-US"/>
        </w:rPr>
        <w:t xml:space="preserve">using the appropriate letter from the IH Toolkit </w:t>
      </w:r>
      <w:r w:rsidR="00740FC8" w:rsidRPr="00D53650">
        <w:rPr>
          <w:rFonts w:asciiTheme="minorHAnsi" w:hAnsiTheme="minorHAnsi" w:cstheme="minorHAnsi"/>
          <w:color w:val="000000"/>
          <w:sz w:val="22"/>
          <w:szCs w:val="22"/>
          <w:lang w:val="en-US"/>
        </w:rPr>
        <w:t>and send a copy of both the completed TR3REV</w:t>
      </w:r>
      <w:r w:rsidR="000B5739" w:rsidRPr="00D53650">
        <w:rPr>
          <w:rFonts w:asciiTheme="minorHAnsi" w:hAnsiTheme="minorHAnsi" w:cstheme="minorHAnsi"/>
          <w:color w:val="000000"/>
          <w:sz w:val="22"/>
          <w:szCs w:val="22"/>
          <w:lang w:val="en-US"/>
        </w:rPr>
        <w:t>14</w:t>
      </w:r>
      <w:r w:rsidR="00740FC8" w:rsidRPr="00D53650">
        <w:rPr>
          <w:rFonts w:asciiTheme="minorHAnsi" w:hAnsiTheme="minorHAnsi" w:cstheme="minorHAnsi"/>
          <w:color w:val="000000"/>
          <w:sz w:val="22"/>
          <w:szCs w:val="22"/>
          <w:lang w:val="en-US"/>
        </w:rPr>
        <w:t xml:space="preserve">A and the decision letter to </w:t>
      </w:r>
      <w:r w:rsidR="00BC3F8B" w:rsidRPr="00D53650">
        <w:rPr>
          <w:rFonts w:asciiTheme="minorHAnsi" w:hAnsiTheme="minorHAnsi" w:cstheme="minorHAnsi"/>
          <w:color w:val="000000"/>
          <w:sz w:val="22"/>
          <w:szCs w:val="22"/>
          <w:lang w:val="en-US"/>
        </w:rPr>
        <w:t>LGSS Pensions</w:t>
      </w:r>
      <w:r w:rsidRPr="00D53650">
        <w:rPr>
          <w:rFonts w:asciiTheme="minorHAnsi" w:hAnsiTheme="minorHAnsi" w:cstheme="minorHAnsi"/>
          <w:color w:val="000000"/>
          <w:sz w:val="22"/>
          <w:szCs w:val="22"/>
          <w:lang w:val="en-US"/>
        </w:rPr>
        <w:t xml:space="preserve">.  </w:t>
      </w:r>
    </w:p>
    <w:p w14:paraId="28BE52E5" w14:textId="77777777" w:rsidR="00633625" w:rsidRPr="00D53650" w:rsidRDefault="00633625"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The choices you have are:</w:t>
      </w:r>
    </w:p>
    <w:p w14:paraId="287EE2D3" w14:textId="4D7E2F23" w:rsidR="00B54594" w:rsidRPr="00D53650" w:rsidRDefault="00633625" w:rsidP="001D4308">
      <w:pPr>
        <w:numPr>
          <w:ilvl w:val="0"/>
          <w:numId w:val="11"/>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 pensioner </w:t>
      </w:r>
      <w:r w:rsidR="00CC43D5" w:rsidRPr="00D53650">
        <w:rPr>
          <w:rFonts w:asciiTheme="minorHAnsi" w:hAnsiTheme="minorHAnsi" w:cstheme="minorHAnsi"/>
          <w:color w:val="000000"/>
          <w:sz w:val="22"/>
          <w:szCs w:val="22"/>
        </w:rPr>
        <w:t xml:space="preserve">is </w:t>
      </w:r>
      <w:r w:rsidRPr="00D53650">
        <w:rPr>
          <w:rFonts w:asciiTheme="minorHAnsi" w:hAnsiTheme="minorHAnsi" w:cstheme="minorHAnsi"/>
          <w:color w:val="000000"/>
          <w:sz w:val="22"/>
          <w:szCs w:val="22"/>
        </w:rPr>
        <w:t>not</w:t>
      </w:r>
      <w:r w:rsidRPr="00D53650">
        <w:rPr>
          <w:rFonts w:asciiTheme="minorHAnsi" w:hAnsiTheme="minorHAnsi" w:cstheme="minorHAnsi"/>
          <w:sz w:val="22"/>
          <w:szCs w:val="22"/>
        </w:rPr>
        <w:t xml:space="preserve"> </w:t>
      </w:r>
      <w:r w:rsidR="00CC43D5" w:rsidRPr="00D53650">
        <w:rPr>
          <w:rFonts w:asciiTheme="minorHAnsi" w:hAnsiTheme="minorHAnsi" w:cstheme="minorHAnsi"/>
          <w:sz w:val="22"/>
          <w:szCs w:val="22"/>
        </w:rPr>
        <w:t xml:space="preserve">likely to </w:t>
      </w:r>
      <w:r w:rsidRPr="00D53650">
        <w:rPr>
          <w:rFonts w:asciiTheme="minorHAnsi" w:hAnsiTheme="minorHAnsi" w:cstheme="minorHAnsi"/>
          <w:sz w:val="22"/>
          <w:szCs w:val="22"/>
        </w:rPr>
        <w:t>be capable of undertaking gainful employment within three years of the date of dismissal</w:t>
      </w:r>
      <w:r w:rsidR="00B54594" w:rsidRPr="00D53650">
        <w:rPr>
          <w:rFonts w:asciiTheme="minorHAnsi" w:hAnsiTheme="minorHAnsi" w:cstheme="minorHAnsi"/>
          <w:sz w:val="22"/>
          <w:szCs w:val="22"/>
        </w:rPr>
        <w:t xml:space="preserve">, </w:t>
      </w:r>
      <w:r w:rsidR="005932A3" w:rsidRPr="00D53650">
        <w:rPr>
          <w:rFonts w:asciiTheme="minorHAnsi" w:hAnsiTheme="minorHAnsi" w:cstheme="minorHAnsi"/>
          <w:sz w:val="22"/>
          <w:szCs w:val="22"/>
        </w:rPr>
        <w:t>however,</w:t>
      </w:r>
      <w:r w:rsidR="00B54594" w:rsidRPr="00D53650">
        <w:rPr>
          <w:rFonts w:asciiTheme="minorHAnsi" w:hAnsiTheme="minorHAnsi" w:cstheme="minorHAnsi"/>
          <w:sz w:val="22"/>
          <w:szCs w:val="22"/>
        </w:rPr>
        <w:t xml:space="preserve"> is not permanently incapable of discharging efficiently the duties of the employment they were undertaking at the date of leaving shown in Part A and which gave rise to the tier 3 ill health pension</w:t>
      </w:r>
      <w:r w:rsidRPr="00D53650">
        <w:rPr>
          <w:rFonts w:asciiTheme="minorHAnsi" w:hAnsiTheme="minorHAnsi" w:cstheme="minorHAnsi"/>
          <w:sz w:val="22"/>
          <w:szCs w:val="22"/>
        </w:rPr>
        <w:t xml:space="preserve">.  </w:t>
      </w:r>
    </w:p>
    <w:p w14:paraId="26D08502" w14:textId="77777777" w:rsidR="00B54594" w:rsidRPr="00D53650" w:rsidRDefault="00B54594"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sz w:val="22"/>
          <w:szCs w:val="22"/>
        </w:rPr>
        <w:t xml:space="preserve">In most cases the </w:t>
      </w:r>
      <w:r w:rsidRPr="00D53650">
        <w:rPr>
          <w:rFonts w:asciiTheme="minorHAnsi" w:hAnsiTheme="minorHAnsi" w:cstheme="minorHAnsi"/>
          <w:color w:val="000000"/>
          <w:sz w:val="22"/>
          <w:szCs w:val="22"/>
        </w:rPr>
        <w:t>Independent Doctor will have ticked B3 and B5.</w:t>
      </w:r>
    </w:p>
    <w:p w14:paraId="288B54BA" w14:textId="77777777" w:rsidR="00B54594" w:rsidRPr="00D53650" w:rsidRDefault="00B54594"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Tick box D</w:t>
      </w:r>
      <w:r w:rsidR="00190FA9" w:rsidRPr="00D53650">
        <w:rPr>
          <w:rFonts w:asciiTheme="minorHAnsi" w:hAnsiTheme="minorHAnsi" w:cstheme="minorHAnsi"/>
          <w:color w:val="000000"/>
          <w:sz w:val="22"/>
          <w:szCs w:val="22"/>
        </w:rPr>
        <w:t>1</w:t>
      </w:r>
      <w:r w:rsidRPr="00D53650">
        <w:rPr>
          <w:rFonts w:asciiTheme="minorHAnsi" w:hAnsiTheme="minorHAnsi" w:cstheme="minorHAnsi"/>
          <w:color w:val="000000"/>
          <w:sz w:val="22"/>
          <w:szCs w:val="22"/>
        </w:rPr>
        <w:t xml:space="preserve"> on the form and forward it to </w:t>
      </w:r>
      <w:r w:rsidR="00BC3F8B" w:rsidRPr="00D53650">
        <w:rPr>
          <w:rFonts w:asciiTheme="minorHAnsi" w:hAnsiTheme="minorHAnsi" w:cstheme="minorHAnsi"/>
          <w:color w:val="000000"/>
          <w:sz w:val="22"/>
          <w:szCs w:val="22"/>
        </w:rPr>
        <w:t>LGSS Pensions</w:t>
      </w:r>
      <w:r w:rsidRPr="00D53650">
        <w:rPr>
          <w:rFonts w:asciiTheme="minorHAnsi" w:hAnsiTheme="minorHAnsi" w:cstheme="minorHAnsi"/>
          <w:color w:val="000000"/>
          <w:sz w:val="22"/>
          <w:szCs w:val="22"/>
        </w:rPr>
        <w:t>; the pension will continue to be paid up to the three year anniversary unless you further review the pension.  You should issue the “Tier 3 – 18 month review (continue to 3rd anniversary)” letter to the pensioner.</w:t>
      </w:r>
    </w:p>
    <w:p w14:paraId="043E237D" w14:textId="77777777" w:rsidR="00B54594" w:rsidRPr="00D53650" w:rsidRDefault="00B54594" w:rsidP="001D4308">
      <w:pPr>
        <w:numPr>
          <w:ilvl w:val="0"/>
          <w:numId w:val="11"/>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 pensioner is not currently capable of undertaking gainful employment BUT is likely to be capable of undertaking gainful employment within three years of the date of dismissal.  </w:t>
      </w:r>
    </w:p>
    <w:p w14:paraId="5EE42390" w14:textId="32B170C2" w:rsidR="00B54594" w:rsidRPr="00D53650" w:rsidRDefault="00B54594"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In most cases the Independent Doctor will have ticked </w:t>
      </w:r>
      <w:r w:rsidR="005932A3" w:rsidRPr="00D53650">
        <w:rPr>
          <w:rFonts w:asciiTheme="minorHAnsi" w:hAnsiTheme="minorHAnsi" w:cstheme="minorHAnsi"/>
          <w:color w:val="000000"/>
          <w:sz w:val="22"/>
          <w:szCs w:val="22"/>
        </w:rPr>
        <w:t>B2 and</w:t>
      </w:r>
      <w:r w:rsidRPr="00D53650">
        <w:rPr>
          <w:rFonts w:asciiTheme="minorHAnsi" w:hAnsiTheme="minorHAnsi" w:cstheme="minorHAnsi"/>
          <w:color w:val="000000"/>
          <w:sz w:val="22"/>
          <w:szCs w:val="22"/>
        </w:rPr>
        <w:t xml:space="preserve"> entered a date when they consider the pensioner is likely to be capable of undertaking gainful employment.  </w:t>
      </w:r>
    </w:p>
    <w:p w14:paraId="71352B25" w14:textId="0DF83123" w:rsidR="00B54594" w:rsidRPr="00D53650" w:rsidRDefault="00B54594"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Tick box D2 and also indicate whether you </w:t>
      </w:r>
      <w:r w:rsidR="00B7397E" w:rsidRPr="00D53650">
        <w:rPr>
          <w:rFonts w:asciiTheme="minorHAnsi" w:hAnsiTheme="minorHAnsi" w:cstheme="minorHAnsi"/>
          <w:color w:val="000000"/>
          <w:sz w:val="22"/>
          <w:szCs w:val="22"/>
        </w:rPr>
        <w:t xml:space="preserve">have decided that payment of the pension should cease from the date that the Independent Doctor has indicated at </w:t>
      </w:r>
      <w:r w:rsidR="005932A3" w:rsidRPr="00D53650">
        <w:rPr>
          <w:rFonts w:asciiTheme="minorHAnsi" w:hAnsiTheme="minorHAnsi" w:cstheme="minorHAnsi"/>
          <w:color w:val="000000"/>
          <w:sz w:val="22"/>
          <w:szCs w:val="22"/>
        </w:rPr>
        <w:t>B2 or</w:t>
      </w:r>
      <w:r w:rsidR="00B7397E" w:rsidRPr="00D53650">
        <w:rPr>
          <w:rFonts w:asciiTheme="minorHAnsi" w:hAnsiTheme="minorHAnsi" w:cstheme="minorHAnsi"/>
          <w:color w:val="000000"/>
          <w:sz w:val="22"/>
          <w:szCs w:val="22"/>
        </w:rPr>
        <w:t xml:space="preserve"> continue to be paid up to the three year anniversary unless you further review the pension. </w:t>
      </w:r>
      <w:r w:rsidRPr="00D53650">
        <w:rPr>
          <w:rFonts w:asciiTheme="minorHAnsi" w:hAnsiTheme="minorHAnsi" w:cstheme="minorHAnsi"/>
          <w:color w:val="000000"/>
          <w:sz w:val="22"/>
          <w:szCs w:val="22"/>
        </w:rPr>
        <w:t>You should issue</w:t>
      </w:r>
      <w:r w:rsidR="00B7397E" w:rsidRPr="00D53650">
        <w:rPr>
          <w:rFonts w:asciiTheme="minorHAnsi" w:hAnsiTheme="minorHAnsi" w:cstheme="minorHAnsi"/>
          <w:color w:val="000000"/>
          <w:sz w:val="22"/>
          <w:szCs w:val="22"/>
        </w:rPr>
        <w:t xml:space="preserve"> either the “Tier 3 – 18 month review (continue to likely capable date)” or</w:t>
      </w:r>
      <w:r w:rsidRPr="00D53650">
        <w:rPr>
          <w:rFonts w:asciiTheme="minorHAnsi" w:hAnsiTheme="minorHAnsi" w:cstheme="minorHAnsi"/>
          <w:color w:val="000000"/>
          <w:sz w:val="22"/>
          <w:szCs w:val="22"/>
        </w:rPr>
        <w:t xml:space="preserve"> the “Tier 3 – 18 month review (continue to 3rd anniversary)” letter to the pensioner</w:t>
      </w:r>
      <w:r w:rsidR="00190FA9" w:rsidRPr="00D53650">
        <w:rPr>
          <w:rFonts w:asciiTheme="minorHAnsi" w:hAnsiTheme="minorHAnsi" w:cstheme="minorHAnsi"/>
          <w:color w:val="000000"/>
          <w:sz w:val="22"/>
          <w:szCs w:val="22"/>
        </w:rPr>
        <w:t xml:space="preserve"> as appropriate</w:t>
      </w:r>
      <w:r w:rsidRPr="00D53650">
        <w:rPr>
          <w:rFonts w:asciiTheme="minorHAnsi" w:hAnsiTheme="minorHAnsi" w:cstheme="minorHAnsi"/>
          <w:color w:val="000000"/>
          <w:sz w:val="22"/>
          <w:szCs w:val="22"/>
        </w:rPr>
        <w:t>.</w:t>
      </w:r>
    </w:p>
    <w:p w14:paraId="1FC5107F" w14:textId="5F56B80A" w:rsidR="00190FA9" w:rsidRPr="00D53650" w:rsidRDefault="00190FA9" w:rsidP="001D4308">
      <w:pPr>
        <w:numPr>
          <w:ilvl w:val="0"/>
          <w:numId w:val="11"/>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 pensioner is not likely to be capable of undertaking gainful employment within three years of the date of </w:t>
      </w:r>
      <w:r w:rsidR="005932A3" w:rsidRPr="00D53650">
        <w:rPr>
          <w:rFonts w:asciiTheme="minorHAnsi" w:hAnsiTheme="minorHAnsi" w:cstheme="minorHAnsi"/>
          <w:color w:val="000000"/>
          <w:sz w:val="22"/>
          <w:szCs w:val="22"/>
        </w:rPr>
        <w:t>dismissal and</w:t>
      </w:r>
      <w:r w:rsidRPr="00D53650">
        <w:rPr>
          <w:rFonts w:asciiTheme="minorHAnsi" w:hAnsiTheme="minorHAnsi" w:cstheme="minorHAnsi"/>
          <w:color w:val="000000"/>
          <w:sz w:val="22"/>
          <w:szCs w:val="22"/>
        </w:rPr>
        <w:t xml:space="preserve"> is not permanently incapable of discharging efficiently the duties of the employment they were undertaking at the date of leaving shown in Part A and which gave rise to the tier 3 ill health pension.  </w:t>
      </w:r>
    </w:p>
    <w:p w14:paraId="66169AE5" w14:textId="77777777" w:rsidR="00190FA9" w:rsidRPr="00D53650" w:rsidRDefault="00190FA9"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In most cases the Independent Doctor will have ticked B3 and B4.</w:t>
      </w:r>
    </w:p>
    <w:p w14:paraId="0C413D54" w14:textId="01130902" w:rsidR="00190FA9" w:rsidRPr="00D53650" w:rsidRDefault="00190FA9"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If you decide </w:t>
      </w:r>
      <w:r w:rsidR="005932A3" w:rsidRPr="00D53650">
        <w:rPr>
          <w:rFonts w:asciiTheme="minorHAnsi" w:hAnsiTheme="minorHAnsi" w:cstheme="minorHAnsi"/>
          <w:color w:val="000000"/>
          <w:sz w:val="22"/>
          <w:szCs w:val="22"/>
        </w:rPr>
        <w:t>this,</w:t>
      </w:r>
      <w:r w:rsidRPr="00D53650">
        <w:rPr>
          <w:rFonts w:asciiTheme="minorHAnsi" w:hAnsiTheme="minorHAnsi" w:cstheme="minorHAnsi"/>
          <w:color w:val="000000"/>
          <w:sz w:val="22"/>
          <w:szCs w:val="22"/>
        </w:rPr>
        <w:t xml:space="preserve"> you have the option of uprating to a Tier 2 pension.</w:t>
      </w:r>
    </w:p>
    <w:p w14:paraId="3DDA75D7" w14:textId="77777777" w:rsidR="00190FA9" w:rsidRPr="00D53650" w:rsidRDefault="00190FA9"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color w:val="000000"/>
          <w:sz w:val="22"/>
          <w:szCs w:val="22"/>
        </w:rPr>
        <w:t>Tick box D3 on the form and the pension will be uprated from the date of your signature.  You should issue the “Tier 3 – 18 month review (Tier 2 decision + BENDEC3)” letter and form to the pensioner.</w:t>
      </w:r>
    </w:p>
    <w:p w14:paraId="00E78709" w14:textId="77777777" w:rsidR="00190FA9" w:rsidRPr="00D53650" w:rsidRDefault="00BE0798" w:rsidP="001D4308">
      <w:pPr>
        <w:numPr>
          <w:ilvl w:val="0"/>
          <w:numId w:val="11"/>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 pensioner is currently capable of undertaking gainful employment.  In most cases </w:t>
      </w:r>
      <w:r w:rsidR="009A0258" w:rsidRPr="00D53650">
        <w:rPr>
          <w:rFonts w:asciiTheme="minorHAnsi" w:hAnsiTheme="minorHAnsi" w:cstheme="minorHAnsi"/>
          <w:color w:val="000000"/>
          <w:sz w:val="22"/>
          <w:szCs w:val="22"/>
        </w:rPr>
        <w:t>the Independent Doctor will have ticked</w:t>
      </w:r>
      <w:r w:rsidR="00190FA9" w:rsidRPr="00D53650">
        <w:rPr>
          <w:rFonts w:asciiTheme="minorHAnsi" w:hAnsiTheme="minorHAnsi" w:cstheme="minorHAnsi"/>
          <w:color w:val="000000"/>
          <w:sz w:val="22"/>
          <w:szCs w:val="22"/>
        </w:rPr>
        <w:t xml:space="preserve"> B1.</w:t>
      </w:r>
    </w:p>
    <w:p w14:paraId="4D341426" w14:textId="77777777" w:rsidR="00190FA9" w:rsidRPr="00D53650" w:rsidRDefault="00190FA9" w:rsidP="001D4308">
      <w:pPr>
        <w:pStyle w:val="ListParagraph"/>
        <w:rPr>
          <w:rFonts w:asciiTheme="minorHAnsi" w:hAnsiTheme="minorHAnsi" w:cstheme="minorHAnsi"/>
          <w:sz w:val="22"/>
          <w:szCs w:val="22"/>
        </w:rPr>
      </w:pPr>
    </w:p>
    <w:p w14:paraId="61F5D244" w14:textId="77777777" w:rsidR="00241FF7" w:rsidRPr="00D53650" w:rsidRDefault="009A0258" w:rsidP="001D4308">
      <w:pPr>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s>
        <w:spacing w:after="0"/>
        <w:ind w:left="1134"/>
        <w:rPr>
          <w:rFonts w:asciiTheme="minorHAnsi" w:hAnsiTheme="minorHAnsi" w:cstheme="minorHAnsi"/>
          <w:color w:val="000000"/>
          <w:sz w:val="22"/>
          <w:szCs w:val="22"/>
        </w:rPr>
      </w:pPr>
      <w:r w:rsidRPr="00D53650">
        <w:rPr>
          <w:rFonts w:asciiTheme="minorHAnsi" w:hAnsiTheme="minorHAnsi" w:cstheme="minorHAnsi"/>
          <w:sz w:val="22"/>
          <w:szCs w:val="22"/>
        </w:rPr>
        <w:lastRenderedPageBreak/>
        <w:t xml:space="preserve">Tick box </w:t>
      </w:r>
      <w:r w:rsidR="00682D4B" w:rsidRPr="00D53650">
        <w:rPr>
          <w:rFonts w:asciiTheme="minorHAnsi" w:hAnsiTheme="minorHAnsi" w:cstheme="minorHAnsi"/>
          <w:sz w:val="22"/>
          <w:szCs w:val="22"/>
        </w:rPr>
        <w:t>D</w:t>
      </w:r>
      <w:r w:rsidR="00190FA9" w:rsidRPr="00D53650">
        <w:rPr>
          <w:rFonts w:asciiTheme="minorHAnsi" w:hAnsiTheme="minorHAnsi" w:cstheme="minorHAnsi"/>
          <w:sz w:val="22"/>
          <w:szCs w:val="22"/>
        </w:rPr>
        <w:t>4</w:t>
      </w:r>
      <w:r w:rsidRPr="00D53650">
        <w:rPr>
          <w:rFonts w:asciiTheme="minorHAnsi" w:hAnsiTheme="minorHAnsi" w:cstheme="minorHAnsi"/>
          <w:sz w:val="22"/>
          <w:szCs w:val="22"/>
        </w:rPr>
        <w:t xml:space="preserve"> on the form and</w:t>
      </w:r>
      <w:r w:rsidR="004363B9" w:rsidRPr="00D53650">
        <w:rPr>
          <w:rFonts w:asciiTheme="minorHAnsi" w:hAnsiTheme="minorHAnsi" w:cstheme="minorHAnsi"/>
          <w:sz w:val="22"/>
          <w:szCs w:val="22"/>
        </w:rPr>
        <w:t xml:space="preserve"> payment of</w:t>
      </w:r>
      <w:r w:rsidRPr="00D53650">
        <w:rPr>
          <w:rFonts w:asciiTheme="minorHAnsi" w:hAnsiTheme="minorHAnsi" w:cstheme="minorHAnsi"/>
          <w:sz w:val="22"/>
          <w:szCs w:val="22"/>
        </w:rPr>
        <w:t xml:space="preserve"> the </w:t>
      </w:r>
      <w:r w:rsidR="004363B9" w:rsidRPr="00D53650">
        <w:rPr>
          <w:rFonts w:asciiTheme="minorHAnsi" w:hAnsiTheme="minorHAnsi" w:cstheme="minorHAnsi"/>
          <w:sz w:val="22"/>
          <w:szCs w:val="22"/>
        </w:rPr>
        <w:t>p</w:t>
      </w:r>
      <w:r w:rsidRPr="00D53650">
        <w:rPr>
          <w:rFonts w:asciiTheme="minorHAnsi" w:hAnsiTheme="minorHAnsi" w:cstheme="minorHAnsi"/>
          <w:sz w:val="22"/>
          <w:szCs w:val="22"/>
        </w:rPr>
        <w:t xml:space="preserve">ension will </w:t>
      </w:r>
      <w:r w:rsidR="000668B2" w:rsidRPr="00D53650">
        <w:rPr>
          <w:rFonts w:asciiTheme="minorHAnsi" w:hAnsiTheme="minorHAnsi" w:cstheme="minorHAnsi"/>
          <w:sz w:val="22"/>
          <w:szCs w:val="22"/>
        </w:rPr>
        <w:t>cease</w:t>
      </w:r>
      <w:r w:rsidR="000350F4" w:rsidRPr="00D53650">
        <w:rPr>
          <w:rFonts w:asciiTheme="minorHAnsi" w:hAnsiTheme="minorHAnsi" w:cstheme="minorHAnsi"/>
          <w:sz w:val="22"/>
          <w:szCs w:val="22"/>
        </w:rPr>
        <w:t xml:space="preserve"> </w:t>
      </w:r>
      <w:r w:rsidRPr="00D53650">
        <w:rPr>
          <w:rFonts w:asciiTheme="minorHAnsi" w:hAnsiTheme="minorHAnsi" w:cstheme="minorHAnsi"/>
          <w:sz w:val="22"/>
          <w:szCs w:val="22"/>
        </w:rPr>
        <w:t xml:space="preserve">from the </w:t>
      </w:r>
      <w:r w:rsidR="0053153D">
        <w:rPr>
          <w:rFonts w:asciiTheme="minorHAnsi" w:hAnsiTheme="minorHAnsi" w:cstheme="minorHAnsi"/>
          <w:sz w:val="22"/>
          <w:szCs w:val="22"/>
        </w:rPr>
        <w:t xml:space="preserve">date of your </w:t>
      </w:r>
      <w:r w:rsidR="00DD4E32" w:rsidRPr="00D53650">
        <w:rPr>
          <w:rFonts w:asciiTheme="minorHAnsi" w:hAnsiTheme="minorHAnsi" w:cstheme="minorHAnsi"/>
          <w:sz w:val="22"/>
          <w:szCs w:val="22"/>
        </w:rPr>
        <w:t>signature.</w:t>
      </w:r>
      <w:r w:rsidRPr="00D53650">
        <w:rPr>
          <w:rFonts w:asciiTheme="minorHAnsi" w:hAnsiTheme="minorHAnsi" w:cstheme="minorHAnsi"/>
          <w:sz w:val="22"/>
          <w:szCs w:val="22"/>
        </w:rPr>
        <w:t xml:space="preserve">  You should issue the “Tier 3 – </w:t>
      </w:r>
      <w:r w:rsidR="00662C74" w:rsidRPr="00D53650">
        <w:rPr>
          <w:rFonts w:asciiTheme="minorHAnsi" w:hAnsiTheme="minorHAnsi" w:cstheme="minorHAnsi"/>
          <w:sz w:val="22"/>
          <w:szCs w:val="22"/>
        </w:rPr>
        <w:t>18</w:t>
      </w:r>
      <w:r w:rsidR="00682D4B" w:rsidRPr="00D53650">
        <w:rPr>
          <w:rFonts w:asciiTheme="minorHAnsi" w:hAnsiTheme="minorHAnsi" w:cstheme="minorHAnsi"/>
          <w:sz w:val="22"/>
          <w:szCs w:val="22"/>
        </w:rPr>
        <w:t xml:space="preserve"> month review</w:t>
      </w:r>
      <w:r w:rsidR="00662C74" w:rsidRPr="00D53650">
        <w:rPr>
          <w:rFonts w:asciiTheme="minorHAnsi" w:hAnsiTheme="minorHAnsi" w:cstheme="minorHAnsi"/>
          <w:sz w:val="22"/>
          <w:szCs w:val="22"/>
        </w:rPr>
        <w:t xml:space="preserve"> </w:t>
      </w:r>
      <w:r w:rsidR="004363B9" w:rsidRPr="00D53650">
        <w:rPr>
          <w:rFonts w:asciiTheme="minorHAnsi" w:hAnsiTheme="minorHAnsi" w:cstheme="minorHAnsi"/>
          <w:sz w:val="22"/>
          <w:szCs w:val="22"/>
        </w:rPr>
        <w:t>(</w:t>
      </w:r>
      <w:r w:rsidRPr="00D53650">
        <w:rPr>
          <w:rFonts w:asciiTheme="minorHAnsi" w:hAnsiTheme="minorHAnsi" w:cstheme="minorHAnsi"/>
          <w:sz w:val="22"/>
          <w:szCs w:val="22"/>
        </w:rPr>
        <w:t xml:space="preserve">capable of </w:t>
      </w:r>
      <w:r w:rsidR="004363B9" w:rsidRPr="00D53650">
        <w:rPr>
          <w:rFonts w:asciiTheme="minorHAnsi" w:hAnsiTheme="minorHAnsi" w:cstheme="minorHAnsi"/>
          <w:sz w:val="22"/>
          <w:szCs w:val="22"/>
        </w:rPr>
        <w:t>gainful)</w:t>
      </w:r>
      <w:r w:rsidRPr="00D53650">
        <w:rPr>
          <w:rFonts w:asciiTheme="minorHAnsi" w:hAnsiTheme="minorHAnsi" w:cstheme="minorHAnsi"/>
          <w:sz w:val="22"/>
          <w:szCs w:val="22"/>
        </w:rPr>
        <w:t>l</w:t>
      </w:r>
      <w:r w:rsidRPr="00D53650">
        <w:rPr>
          <w:rFonts w:asciiTheme="minorHAnsi" w:hAnsiTheme="minorHAnsi" w:cstheme="minorHAnsi"/>
          <w:color w:val="000000"/>
          <w:sz w:val="22"/>
          <w:szCs w:val="22"/>
        </w:rPr>
        <w:t>”</w:t>
      </w:r>
      <w:r w:rsidR="00241FF7" w:rsidRPr="00D53650">
        <w:rPr>
          <w:rFonts w:asciiTheme="minorHAnsi" w:hAnsiTheme="minorHAnsi" w:cstheme="minorHAnsi"/>
          <w:color w:val="000000"/>
          <w:sz w:val="22"/>
          <w:szCs w:val="22"/>
        </w:rPr>
        <w:t xml:space="preserve"> letter.</w:t>
      </w:r>
      <w:r w:rsidR="00606496" w:rsidRPr="00D53650">
        <w:rPr>
          <w:rFonts w:asciiTheme="minorHAnsi" w:hAnsiTheme="minorHAnsi" w:cstheme="minorHAnsi"/>
          <w:color w:val="000000"/>
          <w:sz w:val="22"/>
          <w:szCs w:val="22"/>
        </w:rPr>
        <w:t xml:space="preserve">  In these cases please telephone the </w:t>
      </w:r>
      <w:r w:rsidR="00BC3F8B" w:rsidRPr="00D53650">
        <w:rPr>
          <w:rFonts w:asciiTheme="minorHAnsi" w:hAnsiTheme="minorHAnsi" w:cstheme="minorHAnsi"/>
          <w:color w:val="000000"/>
          <w:sz w:val="22"/>
          <w:szCs w:val="22"/>
          <w:lang w:val="en-US"/>
        </w:rPr>
        <w:t>LGSS Pensions</w:t>
      </w:r>
      <w:r w:rsidR="003A6F43" w:rsidRPr="00D53650">
        <w:rPr>
          <w:rFonts w:asciiTheme="minorHAnsi" w:hAnsiTheme="minorHAnsi" w:cstheme="minorHAnsi"/>
          <w:color w:val="000000"/>
          <w:sz w:val="22"/>
          <w:szCs w:val="22"/>
          <w:lang w:val="en-US"/>
        </w:rPr>
        <w:t xml:space="preserve"> </w:t>
      </w:r>
      <w:r w:rsidR="00606496" w:rsidRPr="00D53650">
        <w:rPr>
          <w:rFonts w:asciiTheme="minorHAnsi" w:hAnsiTheme="minorHAnsi" w:cstheme="minorHAnsi"/>
          <w:color w:val="000000"/>
          <w:sz w:val="22"/>
          <w:szCs w:val="22"/>
        </w:rPr>
        <w:t>to avoid an overpayment caused by missing a payroll close deadline.</w:t>
      </w:r>
    </w:p>
    <w:p w14:paraId="2E90658D" w14:textId="77777777" w:rsidR="005E7A5E" w:rsidRPr="00D53650" w:rsidRDefault="005E7A5E" w:rsidP="001D4308">
      <w:pPr>
        <w:tabs>
          <w:tab w:val="clear" w:pos="284"/>
          <w:tab w:val="clear" w:pos="567"/>
          <w:tab w:val="clear" w:pos="851"/>
          <w:tab w:val="clear" w:pos="1134"/>
          <w:tab w:val="left" w:pos="540"/>
          <w:tab w:val="left" w:pos="900"/>
        </w:tabs>
        <w:spacing w:after="0"/>
        <w:rPr>
          <w:rFonts w:asciiTheme="minorHAnsi" w:hAnsiTheme="minorHAnsi" w:cstheme="minorHAnsi"/>
          <w:color w:val="000000"/>
          <w:sz w:val="22"/>
          <w:szCs w:val="22"/>
        </w:rPr>
      </w:pPr>
    </w:p>
    <w:p w14:paraId="7494ACCF" w14:textId="455BC4F2" w:rsidR="00662C74" w:rsidRPr="00D53650" w:rsidRDefault="00662C74" w:rsidP="001D4308">
      <w:pPr>
        <w:pStyle w:val="Heading3"/>
      </w:pPr>
      <w:r w:rsidRPr="00D53650">
        <w:t xml:space="preserve">3rd </w:t>
      </w:r>
      <w:r w:rsidR="00CA3DCB">
        <w:t>a</w:t>
      </w:r>
      <w:r w:rsidRPr="00D53650">
        <w:t xml:space="preserve">nniversary </w:t>
      </w:r>
      <w:r w:rsidR="00CA3DCB">
        <w:t>r</w:t>
      </w:r>
      <w:r w:rsidRPr="00D53650">
        <w:t>eview</w:t>
      </w:r>
    </w:p>
    <w:p w14:paraId="06B67232" w14:textId="77777777" w:rsidR="00D20610" w:rsidRPr="00D53650" w:rsidRDefault="00662C74"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There is </w:t>
      </w:r>
      <w:r w:rsidR="00D20610" w:rsidRPr="00D53650">
        <w:rPr>
          <w:rFonts w:asciiTheme="minorHAnsi" w:hAnsiTheme="minorHAnsi" w:cstheme="minorHAnsi"/>
          <w:color w:val="000000"/>
          <w:sz w:val="22"/>
          <w:szCs w:val="22"/>
          <w:lang w:val="en-US"/>
        </w:rPr>
        <w:t>no specific action for you at the third anniversary unless you want to automatically carry out an assessment on whether to upgrade to a tier 2 pension.  If you want to do this follow the process as outlined at</w:t>
      </w:r>
      <w:r w:rsidR="00BD04F6" w:rsidRPr="00D53650">
        <w:rPr>
          <w:rFonts w:asciiTheme="minorHAnsi" w:hAnsiTheme="minorHAnsi" w:cstheme="minorHAnsi"/>
          <w:color w:val="000000"/>
          <w:sz w:val="22"/>
          <w:szCs w:val="22"/>
          <w:lang w:val="en-US"/>
        </w:rPr>
        <w:t xml:space="preserve"> 2</w:t>
      </w:r>
      <w:r w:rsidR="00156009" w:rsidRPr="00D53650">
        <w:rPr>
          <w:rFonts w:asciiTheme="minorHAnsi" w:hAnsiTheme="minorHAnsi" w:cstheme="minorHAnsi"/>
          <w:color w:val="000000"/>
          <w:sz w:val="22"/>
          <w:szCs w:val="22"/>
          <w:lang w:val="en-US"/>
        </w:rPr>
        <w:t>1</w:t>
      </w:r>
      <w:r w:rsidR="00D20610" w:rsidRPr="00D53650">
        <w:rPr>
          <w:rFonts w:asciiTheme="minorHAnsi" w:hAnsiTheme="minorHAnsi" w:cstheme="minorHAnsi"/>
          <w:color w:val="000000"/>
          <w:sz w:val="22"/>
          <w:szCs w:val="22"/>
          <w:lang w:val="en-US"/>
        </w:rPr>
        <w:t xml:space="preserve"> to </w:t>
      </w:r>
      <w:r w:rsidR="00BD04F6" w:rsidRPr="00D53650">
        <w:rPr>
          <w:rFonts w:asciiTheme="minorHAnsi" w:hAnsiTheme="minorHAnsi" w:cstheme="minorHAnsi"/>
          <w:color w:val="000000"/>
          <w:sz w:val="22"/>
          <w:szCs w:val="22"/>
          <w:lang w:val="en-US"/>
        </w:rPr>
        <w:t>2</w:t>
      </w:r>
      <w:r w:rsidR="00156009" w:rsidRPr="00D53650">
        <w:rPr>
          <w:rFonts w:asciiTheme="minorHAnsi" w:hAnsiTheme="minorHAnsi" w:cstheme="minorHAnsi"/>
          <w:color w:val="000000"/>
          <w:sz w:val="22"/>
          <w:szCs w:val="22"/>
          <w:lang w:val="en-US"/>
        </w:rPr>
        <w:t>5</w:t>
      </w:r>
      <w:r w:rsidR="0053153D">
        <w:rPr>
          <w:rFonts w:asciiTheme="minorHAnsi" w:hAnsiTheme="minorHAnsi" w:cstheme="minorHAnsi"/>
          <w:color w:val="000000"/>
          <w:sz w:val="22"/>
          <w:szCs w:val="22"/>
          <w:lang w:val="en-US"/>
        </w:rPr>
        <w:t>.</w:t>
      </w:r>
    </w:p>
    <w:p w14:paraId="20479858" w14:textId="77777777" w:rsidR="00662C74" w:rsidRPr="00D53650" w:rsidRDefault="00D20610"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Unless </w:t>
      </w:r>
      <w:r w:rsidR="00BC3F8B" w:rsidRPr="00D53650">
        <w:rPr>
          <w:rFonts w:asciiTheme="minorHAnsi" w:hAnsiTheme="minorHAnsi" w:cstheme="minorHAnsi"/>
          <w:color w:val="000000"/>
          <w:sz w:val="22"/>
          <w:szCs w:val="22"/>
          <w:lang w:val="en-US"/>
        </w:rPr>
        <w:t>LGSS Pensions</w:t>
      </w:r>
      <w:r w:rsidR="003A6F43" w:rsidRPr="00D53650">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hear otherwise</w:t>
      </w:r>
      <w:r w:rsidR="00CD4DBE" w:rsidRPr="00D53650">
        <w:rPr>
          <w:rFonts w:asciiTheme="minorHAnsi" w:hAnsiTheme="minorHAnsi" w:cstheme="minorHAnsi"/>
          <w:color w:val="000000"/>
          <w:sz w:val="22"/>
          <w:szCs w:val="22"/>
          <w:lang w:val="en-US"/>
        </w:rPr>
        <w:t>,</w:t>
      </w:r>
      <w:r w:rsidRPr="00D53650">
        <w:rPr>
          <w:rFonts w:asciiTheme="minorHAnsi" w:hAnsiTheme="minorHAnsi" w:cstheme="minorHAnsi"/>
          <w:color w:val="000000"/>
          <w:sz w:val="22"/>
          <w:szCs w:val="22"/>
          <w:lang w:val="en-US"/>
        </w:rPr>
        <w:t xml:space="preserve"> </w:t>
      </w:r>
      <w:r w:rsidR="000668B2" w:rsidRPr="00D53650">
        <w:rPr>
          <w:rFonts w:asciiTheme="minorHAnsi" w:hAnsiTheme="minorHAnsi" w:cstheme="minorHAnsi"/>
          <w:color w:val="000000"/>
          <w:sz w:val="22"/>
          <w:szCs w:val="22"/>
          <w:lang w:val="en-US"/>
        </w:rPr>
        <w:t xml:space="preserve">payment of </w:t>
      </w:r>
      <w:r w:rsidRPr="00D53650">
        <w:rPr>
          <w:rFonts w:asciiTheme="minorHAnsi" w:hAnsiTheme="minorHAnsi" w:cstheme="minorHAnsi"/>
          <w:color w:val="000000"/>
          <w:sz w:val="22"/>
          <w:szCs w:val="22"/>
          <w:lang w:val="en-US"/>
        </w:rPr>
        <w:t xml:space="preserve">the tier 3 pension will be automatically </w:t>
      </w:r>
      <w:r w:rsidR="000668B2" w:rsidRPr="00D53650">
        <w:rPr>
          <w:rFonts w:asciiTheme="minorHAnsi" w:hAnsiTheme="minorHAnsi" w:cstheme="minorHAnsi"/>
          <w:color w:val="000000"/>
          <w:sz w:val="22"/>
          <w:szCs w:val="22"/>
          <w:lang w:val="en-US"/>
        </w:rPr>
        <w:t xml:space="preserve">ceased </w:t>
      </w:r>
      <w:r w:rsidRPr="00D53650">
        <w:rPr>
          <w:rFonts w:asciiTheme="minorHAnsi" w:hAnsiTheme="minorHAnsi" w:cstheme="minorHAnsi"/>
          <w:color w:val="000000"/>
          <w:sz w:val="22"/>
          <w:szCs w:val="22"/>
          <w:lang w:val="en-US"/>
        </w:rPr>
        <w:t>at the third anniversary.</w:t>
      </w:r>
    </w:p>
    <w:p w14:paraId="75AC39F0" w14:textId="77777777" w:rsidR="00CD1948" w:rsidRPr="00D53650" w:rsidRDefault="00CD1948" w:rsidP="001D4308">
      <w:pPr>
        <w:rPr>
          <w:rFonts w:asciiTheme="minorHAnsi" w:hAnsiTheme="minorHAnsi" w:cstheme="minorHAnsi"/>
          <w:b/>
          <w:sz w:val="22"/>
          <w:szCs w:val="22"/>
        </w:rPr>
      </w:pPr>
    </w:p>
    <w:p w14:paraId="6B37A173" w14:textId="34A90676" w:rsidR="00CA0B96" w:rsidRDefault="002C16A7" w:rsidP="001D4308">
      <w:pPr>
        <w:pStyle w:val="Heading3"/>
      </w:pPr>
      <w:r w:rsidRPr="00D53650">
        <w:t xml:space="preserve">Review at member request </w:t>
      </w:r>
      <w:r w:rsidR="00B23B93" w:rsidRPr="00D53650">
        <w:t xml:space="preserve">after payment of their </w:t>
      </w:r>
      <w:r w:rsidR="00CA3DCB">
        <w:t>t</w:t>
      </w:r>
      <w:r w:rsidR="00B23B93" w:rsidRPr="00D53650">
        <w:t xml:space="preserve">ier 3 pension has </w:t>
      </w:r>
      <w:r w:rsidR="000668B2" w:rsidRPr="00D53650">
        <w:t>ceased</w:t>
      </w:r>
      <w:r w:rsidR="00B23B93" w:rsidRPr="00D53650">
        <w:t xml:space="preserve">, but </w:t>
      </w:r>
      <w:r w:rsidRPr="00D53650">
        <w:t xml:space="preserve">before </w:t>
      </w:r>
      <w:r w:rsidR="000C66C2">
        <w:t>NPA</w:t>
      </w:r>
    </w:p>
    <w:p w14:paraId="50399CF5" w14:textId="77777777" w:rsidR="00CA0B96" w:rsidRDefault="00CA0B96" w:rsidP="00CA3DCB">
      <w:pPr>
        <w:pStyle w:val="Heading3"/>
      </w:pPr>
      <w:r>
        <w:t>and either:</w:t>
      </w:r>
    </w:p>
    <w:p w14:paraId="4D47374C" w14:textId="77777777" w:rsidR="00B23B93" w:rsidRPr="00CA3DCB" w:rsidRDefault="002C16A7" w:rsidP="001D4308">
      <w:pPr>
        <w:numPr>
          <w:ilvl w:val="0"/>
          <w:numId w:val="39"/>
        </w:numPr>
        <w:rPr>
          <w:rFonts w:asciiTheme="minorHAnsi" w:hAnsiTheme="minorHAnsi" w:cstheme="minorHAnsi"/>
          <w:bCs/>
          <w:sz w:val="22"/>
          <w:szCs w:val="22"/>
        </w:rPr>
      </w:pPr>
      <w:r w:rsidRPr="00CA3DCB">
        <w:rPr>
          <w:rFonts w:asciiTheme="minorHAnsi" w:hAnsiTheme="minorHAnsi" w:cstheme="minorHAnsi"/>
          <w:bCs/>
          <w:sz w:val="22"/>
          <w:szCs w:val="22"/>
        </w:rPr>
        <w:t>3 or more years after</w:t>
      </w:r>
      <w:r w:rsidR="006E12DC" w:rsidRPr="00CA3DCB">
        <w:rPr>
          <w:rFonts w:asciiTheme="minorHAnsi" w:hAnsiTheme="minorHAnsi" w:cstheme="minorHAnsi"/>
          <w:bCs/>
          <w:sz w:val="22"/>
          <w:szCs w:val="22"/>
        </w:rPr>
        <w:t xml:space="preserve"> payment </w:t>
      </w:r>
      <w:r w:rsidR="000668B2" w:rsidRPr="00CA3DCB">
        <w:rPr>
          <w:rFonts w:asciiTheme="minorHAnsi" w:hAnsiTheme="minorHAnsi" w:cstheme="minorHAnsi"/>
          <w:bCs/>
          <w:sz w:val="22"/>
          <w:szCs w:val="22"/>
        </w:rPr>
        <w:t>ceased</w:t>
      </w:r>
      <w:r w:rsidR="0053153D" w:rsidRPr="00CA3DCB">
        <w:rPr>
          <w:rFonts w:asciiTheme="minorHAnsi" w:hAnsiTheme="minorHAnsi" w:cstheme="minorHAnsi"/>
          <w:bCs/>
          <w:sz w:val="22"/>
          <w:szCs w:val="22"/>
        </w:rPr>
        <w:t>, or</w:t>
      </w:r>
    </w:p>
    <w:p w14:paraId="402145B6" w14:textId="77777777" w:rsidR="00C1733A" w:rsidRPr="00CA3DCB" w:rsidRDefault="00B23B93" w:rsidP="001D4308">
      <w:pPr>
        <w:numPr>
          <w:ilvl w:val="0"/>
          <w:numId w:val="39"/>
        </w:numPr>
        <w:ind w:left="567" w:hanging="283"/>
        <w:rPr>
          <w:rFonts w:asciiTheme="minorHAnsi" w:hAnsiTheme="minorHAnsi" w:cstheme="minorHAnsi"/>
          <w:bCs/>
          <w:sz w:val="22"/>
          <w:szCs w:val="22"/>
        </w:rPr>
      </w:pPr>
      <w:r w:rsidRPr="00CA3DCB">
        <w:rPr>
          <w:rFonts w:asciiTheme="minorHAnsi" w:hAnsiTheme="minorHAnsi" w:cstheme="minorHAnsi"/>
          <w:bCs/>
          <w:sz w:val="22"/>
          <w:szCs w:val="22"/>
        </w:rPr>
        <w:t xml:space="preserve">within 3 years of payment </w:t>
      </w:r>
      <w:r w:rsidR="000668B2" w:rsidRPr="00CA3DCB">
        <w:rPr>
          <w:rFonts w:asciiTheme="minorHAnsi" w:hAnsiTheme="minorHAnsi" w:cstheme="minorHAnsi"/>
          <w:bCs/>
          <w:sz w:val="22"/>
          <w:szCs w:val="22"/>
        </w:rPr>
        <w:t>ceasing</w:t>
      </w:r>
      <w:r w:rsidRPr="00CA3DCB">
        <w:rPr>
          <w:rFonts w:asciiTheme="minorHAnsi" w:hAnsiTheme="minorHAnsi" w:cstheme="minorHAnsi"/>
          <w:bCs/>
          <w:sz w:val="22"/>
          <w:szCs w:val="22"/>
        </w:rPr>
        <w:t xml:space="preserve"> where request relates to a different medical condition to that which led to the Tier 3 award</w:t>
      </w:r>
    </w:p>
    <w:p w14:paraId="577C2E8F" w14:textId="77777777" w:rsidR="002F10E2" w:rsidRDefault="000C66C2" w:rsidP="001D4308">
      <w:pPr>
        <w:numPr>
          <w:ilvl w:val="0"/>
          <w:numId w:val="4"/>
        </w:numPr>
        <w:tabs>
          <w:tab w:val="clear" w:pos="3119"/>
        </w:tabs>
        <w:spacing w:after="0"/>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517D47">
        <w:rPr>
          <w:rFonts w:asciiTheme="minorHAnsi" w:hAnsiTheme="minorHAnsi" w:cstheme="minorHAnsi"/>
          <w:sz w:val="22"/>
          <w:szCs w:val="22"/>
        </w:rPr>
        <w:tab/>
      </w:r>
      <w:r w:rsidR="002F10E2" w:rsidRPr="00D53650">
        <w:rPr>
          <w:rFonts w:asciiTheme="minorHAnsi" w:hAnsiTheme="minorHAnsi" w:cstheme="minorHAnsi"/>
          <w:sz w:val="22"/>
          <w:szCs w:val="22"/>
        </w:rPr>
        <w:t>At this point the member will be classified as ‘</w:t>
      </w:r>
      <w:r w:rsidR="000668B2" w:rsidRPr="00D53650">
        <w:rPr>
          <w:rFonts w:asciiTheme="minorHAnsi" w:hAnsiTheme="minorHAnsi" w:cstheme="minorHAnsi"/>
          <w:sz w:val="22"/>
          <w:szCs w:val="22"/>
        </w:rPr>
        <w:t>a deferred pensioner member</w:t>
      </w:r>
      <w:r w:rsidR="002F10E2" w:rsidRPr="00D53650">
        <w:rPr>
          <w:rFonts w:asciiTheme="minorHAnsi" w:hAnsiTheme="minorHAnsi" w:cstheme="minorHAnsi"/>
          <w:sz w:val="22"/>
          <w:szCs w:val="22"/>
        </w:rPr>
        <w:t xml:space="preserve">’. They </w:t>
      </w:r>
      <w:r w:rsidR="00694F90" w:rsidRPr="00D53650">
        <w:rPr>
          <w:rFonts w:asciiTheme="minorHAnsi" w:hAnsiTheme="minorHAnsi" w:cstheme="minorHAnsi"/>
          <w:sz w:val="22"/>
          <w:szCs w:val="22"/>
        </w:rPr>
        <w:t xml:space="preserve">will </w:t>
      </w:r>
      <w:r w:rsidR="00B23B93" w:rsidRPr="00D53650">
        <w:rPr>
          <w:rFonts w:asciiTheme="minorHAnsi" w:hAnsiTheme="minorHAnsi" w:cstheme="minorHAnsi"/>
          <w:sz w:val="22"/>
          <w:szCs w:val="22"/>
        </w:rPr>
        <w:t xml:space="preserve">either </w:t>
      </w:r>
      <w:r w:rsidR="00694F90" w:rsidRPr="00D53650">
        <w:rPr>
          <w:rFonts w:asciiTheme="minorHAnsi" w:hAnsiTheme="minorHAnsi" w:cstheme="minorHAnsi"/>
          <w:sz w:val="22"/>
          <w:szCs w:val="22"/>
        </w:rPr>
        <w:t>be out of time to</w:t>
      </w:r>
      <w:r w:rsidR="002F10E2" w:rsidRPr="00D53650">
        <w:rPr>
          <w:rFonts w:asciiTheme="minorHAnsi" w:hAnsiTheme="minorHAnsi" w:cstheme="minorHAnsi"/>
          <w:sz w:val="22"/>
          <w:szCs w:val="22"/>
        </w:rPr>
        <w:t xml:space="preserve"> have their pension uprated to a tier 2 one, </w:t>
      </w:r>
      <w:r w:rsidR="00B23B93" w:rsidRPr="00D53650">
        <w:rPr>
          <w:rFonts w:asciiTheme="minorHAnsi" w:hAnsiTheme="minorHAnsi" w:cstheme="minorHAnsi"/>
          <w:sz w:val="22"/>
          <w:szCs w:val="22"/>
        </w:rPr>
        <w:t xml:space="preserve">or not eligible for such an uprating as the request relates to a different medical condition to that which led to the original Tier 3 award, </w:t>
      </w:r>
      <w:r w:rsidR="002F10E2" w:rsidRPr="00D53650">
        <w:rPr>
          <w:rFonts w:asciiTheme="minorHAnsi" w:hAnsiTheme="minorHAnsi" w:cstheme="minorHAnsi"/>
          <w:sz w:val="22"/>
          <w:szCs w:val="22"/>
        </w:rPr>
        <w:t xml:space="preserve">however </w:t>
      </w:r>
      <w:r w:rsidR="00824874" w:rsidRPr="00D53650">
        <w:rPr>
          <w:rFonts w:asciiTheme="minorHAnsi" w:hAnsiTheme="minorHAnsi" w:cstheme="minorHAnsi"/>
          <w:sz w:val="22"/>
          <w:szCs w:val="22"/>
        </w:rPr>
        <w:t>if the member “because of ill-health or infirmity of mind or body, is unlikely to be capable of undertaking</w:t>
      </w:r>
      <w:hyperlink r:id="rId23" w:anchor="s1gaem" w:tgtFrame="blank" w:history="1">
        <w:r w:rsidR="00824874" w:rsidRPr="00D53650">
          <w:rPr>
            <w:rFonts w:asciiTheme="minorHAnsi" w:hAnsiTheme="minorHAnsi" w:cstheme="minorHAnsi"/>
            <w:sz w:val="22"/>
            <w:szCs w:val="22"/>
          </w:rPr>
          <w:t xml:space="preserve"> gainful employment </w:t>
        </w:r>
      </w:hyperlink>
      <w:r w:rsidR="00824874" w:rsidRPr="00D53650">
        <w:rPr>
          <w:rFonts w:asciiTheme="minorHAnsi" w:hAnsiTheme="minorHAnsi" w:cstheme="minorHAnsi"/>
          <w:sz w:val="22"/>
          <w:szCs w:val="22"/>
        </w:rPr>
        <w:t xml:space="preserve">before normal pension age”, </w:t>
      </w:r>
      <w:r w:rsidR="002F10E2" w:rsidRPr="00D53650">
        <w:rPr>
          <w:rFonts w:asciiTheme="minorHAnsi" w:hAnsiTheme="minorHAnsi" w:cstheme="minorHAnsi"/>
          <w:sz w:val="22"/>
          <w:szCs w:val="22"/>
        </w:rPr>
        <w:t>they can seek to have payment of their deferred pension on ill health grounds</w:t>
      </w:r>
      <w:r w:rsidR="00694F90" w:rsidRPr="00D53650">
        <w:rPr>
          <w:rFonts w:asciiTheme="minorHAnsi" w:hAnsiTheme="minorHAnsi" w:cstheme="minorHAnsi"/>
          <w:sz w:val="22"/>
          <w:szCs w:val="22"/>
        </w:rPr>
        <w:t xml:space="preserve">. </w:t>
      </w:r>
      <w:r w:rsidR="009E5250" w:rsidRPr="00D53650">
        <w:rPr>
          <w:rFonts w:asciiTheme="minorHAnsi" w:hAnsiTheme="minorHAnsi" w:cstheme="minorHAnsi"/>
          <w:sz w:val="22"/>
          <w:szCs w:val="22"/>
        </w:rPr>
        <w:t xml:space="preserve">The term “gainful employment” </w:t>
      </w:r>
      <w:r w:rsidR="00824874" w:rsidRPr="00D53650">
        <w:rPr>
          <w:rFonts w:asciiTheme="minorHAnsi" w:hAnsiTheme="minorHAnsi" w:cstheme="minorHAnsi"/>
          <w:sz w:val="22"/>
          <w:szCs w:val="22"/>
        </w:rPr>
        <w:t xml:space="preserve">is </w:t>
      </w:r>
      <w:r w:rsidR="009E5250" w:rsidRPr="00D53650">
        <w:rPr>
          <w:rFonts w:asciiTheme="minorHAnsi" w:hAnsiTheme="minorHAnsi" w:cstheme="minorHAnsi"/>
          <w:sz w:val="22"/>
          <w:szCs w:val="22"/>
        </w:rPr>
        <w:t>as set out in 9. above.</w:t>
      </w:r>
    </w:p>
    <w:p w14:paraId="5212FCD0" w14:textId="77777777" w:rsidR="001F1B87" w:rsidRPr="00D53650" w:rsidRDefault="001F1B87"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You should write to the individual asking them to complete an employment questionnaire and </w:t>
      </w:r>
      <w:r w:rsidRPr="00D53650">
        <w:rPr>
          <w:rFonts w:asciiTheme="minorHAnsi" w:hAnsiTheme="minorHAnsi" w:cstheme="minorHAnsi"/>
          <w:sz w:val="22"/>
          <w:szCs w:val="22"/>
        </w:rPr>
        <w:t>IHRC3</w:t>
      </w:r>
      <w:r w:rsidRPr="00D53650">
        <w:rPr>
          <w:rFonts w:asciiTheme="minorHAnsi" w:hAnsiTheme="minorHAnsi" w:cstheme="minorHAnsi"/>
          <w:color w:val="000000"/>
          <w:sz w:val="22"/>
          <w:szCs w:val="22"/>
          <w:lang w:val="en-US"/>
        </w:rPr>
        <w:t>.  Use the “</w:t>
      </w:r>
      <w:r w:rsidRPr="00D53650">
        <w:rPr>
          <w:rFonts w:asciiTheme="minorHAnsi" w:hAnsiTheme="minorHAnsi" w:cstheme="minorHAnsi"/>
          <w:bCs/>
          <w:color w:val="000000"/>
          <w:sz w:val="22"/>
          <w:szCs w:val="22"/>
        </w:rPr>
        <w:t>Tier 3 –</w:t>
      </w:r>
      <w:r w:rsidR="00957A8B" w:rsidRPr="00D53650">
        <w:rPr>
          <w:rFonts w:asciiTheme="minorHAnsi" w:hAnsiTheme="minorHAnsi" w:cstheme="minorHAnsi"/>
          <w:color w:val="000000"/>
          <w:sz w:val="22"/>
          <w:szCs w:val="22"/>
        </w:rPr>
        <w:t xml:space="preserve"> Re-instatement requested IHRC3 required</w:t>
      </w:r>
      <w:r w:rsidRPr="00D53650">
        <w:rPr>
          <w:rFonts w:asciiTheme="minorHAnsi" w:hAnsiTheme="minorHAnsi" w:cstheme="minorHAnsi"/>
          <w:color w:val="000000"/>
          <w:sz w:val="22"/>
          <w:szCs w:val="22"/>
          <w:lang w:val="en-US"/>
        </w:rPr>
        <w:t xml:space="preserve">” letter and </w:t>
      </w:r>
      <w:r w:rsidR="003622CB" w:rsidRPr="00D53650">
        <w:rPr>
          <w:rFonts w:asciiTheme="minorHAnsi" w:hAnsiTheme="minorHAnsi" w:cstheme="minorHAnsi"/>
          <w:color w:val="000000"/>
          <w:sz w:val="22"/>
          <w:szCs w:val="22"/>
          <w:lang w:val="en-US"/>
        </w:rPr>
        <w:t>associated questionnaire</w:t>
      </w:r>
      <w:r w:rsidRPr="00D53650">
        <w:rPr>
          <w:rFonts w:asciiTheme="minorHAnsi" w:hAnsiTheme="minorHAnsi" w:cstheme="minorHAnsi"/>
          <w:color w:val="000000"/>
          <w:sz w:val="22"/>
          <w:szCs w:val="22"/>
          <w:lang w:val="en-US"/>
        </w:rPr>
        <w:t xml:space="preserve"> from the IH Toolkit</w:t>
      </w:r>
      <w:r w:rsidR="00517D47">
        <w:rPr>
          <w:rFonts w:asciiTheme="minorHAnsi" w:hAnsiTheme="minorHAnsi" w:cstheme="minorHAnsi"/>
          <w:color w:val="000000"/>
          <w:sz w:val="22"/>
          <w:szCs w:val="22"/>
          <w:lang w:val="en-US"/>
        </w:rPr>
        <w:t>.</w:t>
      </w:r>
    </w:p>
    <w:p w14:paraId="3D79A1BD" w14:textId="77777777" w:rsidR="001F1B87" w:rsidRPr="00101D02" w:rsidRDefault="001F1B87"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sz w:val="22"/>
          <w:szCs w:val="22"/>
          <w:lang w:val="en-US"/>
        </w:rPr>
      </w:pPr>
      <w:r w:rsidRPr="00D53650">
        <w:rPr>
          <w:rFonts w:asciiTheme="minorHAnsi" w:hAnsiTheme="minorHAnsi" w:cstheme="minorHAnsi"/>
          <w:sz w:val="22"/>
          <w:szCs w:val="22"/>
          <w:lang w:val="en-US"/>
        </w:rPr>
        <w:t xml:space="preserve">Once you have the </w:t>
      </w:r>
      <w:r w:rsidR="00957A8B" w:rsidRPr="00D53650">
        <w:rPr>
          <w:rFonts w:asciiTheme="minorHAnsi" w:hAnsiTheme="minorHAnsi" w:cstheme="minorHAnsi"/>
          <w:sz w:val="22"/>
          <w:szCs w:val="22"/>
          <w:lang w:val="en-US"/>
        </w:rPr>
        <w:t>questionnaire and IHRC3</w:t>
      </w:r>
      <w:r w:rsidRPr="00D53650">
        <w:rPr>
          <w:rFonts w:asciiTheme="minorHAnsi" w:hAnsiTheme="minorHAnsi" w:cstheme="minorHAnsi"/>
          <w:sz w:val="22"/>
          <w:szCs w:val="22"/>
          <w:lang w:val="en-US"/>
        </w:rPr>
        <w:t xml:space="preserve"> back</w:t>
      </w:r>
      <w:r w:rsidR="00957A8B" w:rsidRPr="00D53650">
        <w:rPr>
          <w:rFonts w:asciiTheme="minorHAnsi" w:hAnsiTheme="minorHAnsi" w:cstheme="minorHAnsi"/>
          <w:sz w:val="22"/>
          <w:szCs w:val="22"/>
          <w:lang w:val="en-US"/>
        </w:rPr>
        <w:t>,</w:t>
      </w:r>
      <w:r w:rsidRPr="00D53650">
        <w:rPr>
          <w:rFonts w:asciiTheme="minorHAnsi" w:hAnsiTheme="minorHAnsi" w:cstheme="minorHAnsi"/>
          <w:sz w:val="22"/>
          <w:szCs w:val="22"/>
          <w:lang w:val="en-US"/>
        </w:rPr>
        <w:t xml:space="preserve"> you then make the decision on whether you</w:t>
      </w:r>
      <w:r w:rsidR="00957A8B" w:rsidRPr="00D53650">
        <w:rPr>
          <w:rFonts w:asciiTheme="minorHAnsi" w:hAnsiTheme="minorHAnsi" w:cstheme="minorHAnsi"/>
          <w:sz w:val="22"/>
          <w:szCs w:val="22"/>
          <w:lang w:val="en-US"/>
        </w:rPr>
        <w:t xml:space="preserve"> conside</w:t>
      </w:r>
      <w:r w:rsidRPr="00D53650">
        <w:rPr>
          <w:rFonts w:asciiTheme="minorHAnsi" w:hAnsiTheme="minorHAnsi" w:cstheme="minorHAnsi"/>
          <w:sz w:val="22"/>
          <w:szCs w:val="22"/>
          <w:lang w:val="en-US"/>
        </w:rPr>
        <w:t xml:space="preserve">r </w:t>
      </w:r>
      <w:r w:rsidR="00957A8B" w:rsidRPr="00D53650">
        <w:rPr>
          <w:rFonts w:asciiTheme="minorHAnsi" w:hAnsiTheme="minorHAnsi" w:cstheme="minorHAnsi"/>
          <w:sz w:val="22"/>
          <w:szCs w:val="22"/>
          <w:lang w:val="en-US"/>
        </w:rPr>
        <w:t xml:space="preserve">your </w:t>
      </w:r>
      <w:r w:rsidRPr="00D53650">
        <w:rPr>
          <w:rFonts w:asciiTheme="minorHAnsi" w:hAnsiTheme="minorHAnsi" w:cstheme="minorHAnsi"/>
          <w:sz w:val="22"/>
          <w:szCs w:val="22"/>
          <w:lang w:val="en-US"/>
        </w:rPr>
        <w:t xml:space="preserve">ex-employee </w:t>
      </w:r>
      <w:r w:rsidR="00957A8B" w:rsidRPr="00D53650">
        <w:rPr>
          <w:rFonts w:asciiTheme="minorHAnsi" w:hAnsiTheme="minorHAnsi" w:cstheme="minorHAnsi"/>
          <w:sz w:val="22"/>
          <w:szCs w:val="22"/>
          <w:lang w:val="en-US"/>
        </w:rPr>
        <w:t>to be</w:t>
      </w:r>
      <w:r w:rsidRPr="00D53650">
        <w:rPr>
          <w:rFonts w:asciiTheme="minorHAnsi" w:hAnsiTheme="minorHAnsi" w:cstheme="minorHAnsi"/>
          <w:sz w:val="22"/>
          <w:szCs w:val="22"/>
          <w:lang w:val="en-US"/>
        </w:rPr>
        <w:t xml:space="preserve"> in gainful employment as described in</w:t>
      </w:r>
      <w:r w:rsidR="000E14AA" w:rsidRPr="00D53650">
        <w:rPr>
          <w:rFonts w:asciiTheme="minorHAnsi" w:hAnsiTheme="minorHAnsi" w:cstheme="minorHAnsi"/>
          <w:sz w:val="22"/>
          <w:szCs w:val="22"/>
          <w:lang w:val="en-US"/>
        </w:rPr>
        <w:t xml:space="preserve"> 4</w:t>
      </w:r>
      <w:r w:rsidR="00E33A92" w:rsidRPr="00D53650">
        <w:rPr>
          <w:rFonts w:asciiTheme="minorHAnsi" w:hAnsiTheme="minorHAnsi" w:cstheme="minorHAnsi"/>
          <w:sz w:val="22"/>
          <w:szCs w:val="22"/>
          <w:lang w:val="en-US"/>
        </w:rPr>
        <w:t>6</w:t>
      </w:r>
      <w:r w:rsidR="000E14AA" w:rsidRPr="00D53650">
        <w:rPr>
          <w:rFonts w:asciiTheme="minorHAnsi" w:hAnsiTheme="minorHAnsi" w:cstheme="minorHAnsi"/>
          <w:sz w:val="22"/>
          <w:szCs w:val="22"/>
          <w:lang w:val="en-US"/>
        </w:rPr>
        <w:t>-</w:t>
      </w:r>
      <w:r w:rsidR="00E33A92" w:rsidRPr="00D53650">
        <w:rPr>
          <w:rFonts w:asciiTheme="minorHAnsi" w:hAnsiTheme="minorHAnsi" w:cstheme="minorHAnsi"/>
          <w:sz w:val="22"/>
          <w:szCs w:val="22"/>
          <w:lang w:val="en-US"/>
        </w:rPr>
        <w:t>49</w:t>
      </w:r>
      <w:r w:rsidRPr="00D53650">
        <w:rPr>
          <w:rFonts w:asciiTheme="minorHAnsi" w:hAnsiTheme="minorHAnsi" w:cstheme="minorHAnsi"/>
          <w:sz w:val="22"/>
          <w:szCs w:val="22"/>
          <w:lang w:val="en-US"/>
        </w:rPr>
        <w:t xml:space="preserve"> below</w:t>
      </w:r>
      <w:r w:rsidR="00517D47">
        <w:rPr>
          <w:rFonts w:asciiTheme="minorHAnsi" w:hAnsiTheme="minorHAnsi" w:cstheme="minorHAnsi"/>
          <w:sz w:val="22"/>
          <w:szCs w:val="22"/>
          <w:lang w:val="en-US"/>
        </w:rPr>
        <w:t>.</w:t>
      </w:r>
    </w:p>
    <w:p w14:paraId="7E3E91E5" w14:textId="77777777" w:rsidR="000E7A93" w:rsidRPr="00101D02" w:rsidRDefault="0002703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101D02">
        <w:rPr>
          <w:rFonts w:asciiTheme="minorHAnsi" w:hAnsiTheme="minorHAnsi" w:cstheme="minorHAnsi"/>
          <w:color w:val="000000"/>
          <w:sz w:val="22"/>
          <w:szCs w:val="22"/>
          <w:lang w:val="en-US"/>
        </w:rPr>
        <w:t xml:space="preserve">If you decide that you </w:t>
      </w:r>
      <w:r w:rsidRPr="00101D02">
        <w:rPr>
          <w:rFonts w:asciiTheme="minorHAnsi" w:hAnsiTheme="minorHAnsi" w:cstheme="minorHAnsi"/>
          <w:b/>
          <w:color w:val="000000"/>
          <w:sz w:val="22"/>
          <w:szCs w:val="22"/>
          <w:lang w:val="en-US"/>
        </w:rPr>
        <w:t>do</w:t>
      </w:r>
      <w:r w:rsidRPr="00101D02">
        <w:rPr>
          <w:rFonts w:asciiTheme="minorHAnsi" w:hAnsiTheme="minorHAnsi" w:cstheme="minorHAnsi"/>
          <w:color w:val="000000"/>
          <w:sz w:val="22"/>
          <w:szCs w:val="22"/>
          <w:lang w:val="en-US"/>
        </w:rPr>
        <w:t xml:space="preserve"> consider </w:t>
      </w:r>
      <w:r w:rsidR="000E7A93" w:rsidRPr="00101D02">
        <w:rPr>
          <w:rFonts w:asciiTheme="minorHAnsi" w:hAnsiTheme="minorHAnsi" w:cstheme="minorHAnsi"/>
          <w:color w:val="000000"/>
          <w:sz w:val="22"/>
          <w:szCs w:val="22"/>
          <w:lang w:val="en-US"/>
        </w:rPr>
        <w:t>your ex-employee</w:t>
      </w:r>
      <w:r w:rsidRPr="00101D02">
        <w:rPr>
          <w:rFonts w:asciiTheme="minorHAnsi" w:hAnsiTheme="minorHAnsi" w:cstheme="minorHAnsi"/>
          <w:color w:val="000000"/>
          <w:sz w:val="22"/>
          <w:szCs w:val="22"/>
          <w:lang w:val="en-US"/>
        </w:rPr>
        <w:t xml:space="preserve"> to be in </w:t>
      </w:r>
      <w:r w:rsidR="000E7A93" w:rsidRPr="00101D02">
        <w:rPr>
          <w:rFonts w:asciiTheme="minorHAnsi" w:hAnsiTheme="minorHAnsi" w:cstheme="minorHAnsi"/>
          <w:color w:val="000000"/>
          <w:sz w:val="22"/>
          <w:szCs w:val="22"/>
          <w:lang w:val="en-US"/>
        </w:rPr>
        <w:t>‘</w:t>
      </w:r>
      <w:r w:rsidRPr="00101D02">
        <w:rPr>
          <w:rFonts w:asciiTheme="minorHAnsi" w:hAnsiTheme="minorHAnsi" w:cstheme="minorHAnsi"/>
          <w:color w:val="000000"/>
          <w:sz w:val="22"/>
          <w:szCs w:val="22"/>
          <w:lang w:val="en-US"/>
        </w:rPr>
        <w:t>gainful employment</w:t>
      </w:r>
      <w:r w:rsidR="000E7A93" w:rsidRPr="00101D02">
        <w:rPr>
          <w:rFonts w:asciiTheme="minorHAnsi" w:hAnsiTheme="minorHAnsi" w:cstheme="minorHAnsi"/>
          <w:color w:val="000000"/>
          <w:sz w:val="22"/>
          <w:szCs w:val="22"/>
          <w:lang w:val="en-US"/>
        </w:rPr>
        <w:t>’</w:t>
      </w:r>
      <w:r w:rsidRPr="00101D02">
        <w:rPr>
          <w:rFonts w:asciiTheme="minorHAnsi" w:hAnsiTheme="minorHAnsi" w:cstheme="minorHAnsi"/>
          <w:color w:val="000000"/>
          <w:sz w:val="22"/>
          <w:szCs w:val="22"/>
          <w:lang w:val="en-US"/>
        </w:rPr>
        <w:t>, this would prevent early payment of the pension on health grounds. You should inform them of your decision using the “Tier 3 – Re-instatement on health grounds refused</w:t>
      </w:r>
      <w:r w:rsidR="00517D47">
        <w:rPr>
          <w:rFonts w:asciiTheme="minorHAnsi" w:hAnsiTheme="minorHAnsi" w:cstheme="minorHAnsi"/>
          <w:color w:val="000000"/>
          <w:sz w:val="22"/>
          <w:szCs w:val="22"/>
          <w:lang w:val="en-US"/>
        </w:rPr>
        <w:t>” letter from the IH Toolkit.</w:t>
      </w:r>
    </w:p>
    <w:p w14:paraId="416FEDE9" w14:textId="77777777" w:rsidR="005B4F30" w:rsidRPr="00101D02" w:rsidRDefault="000E7A93"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101D02">
        <w:rPr>
          <w:rFonts w:asciiTheme="minorHAnsi" w:hAnsiTheme="minorHAnsi" w:cstheme="minorHAnsi"/>
          <w:color w:val="000000"/>
          <w:sz w:val="22"/>
          <w:szCs w:val="22"/>
          <w:lang w:val="en-US"/>
        </w:rPr>
        <w:t>If either the ex-employee is not in employment or they are, but you do not consider it to be ‘gainful employment’</w:t>
      </w:r>
      <w:r w:rsidR="005B4F30" w:rsidRPr="00101D02">
        <w:rPr>
          <w:rFonts w:asciiTheme="minorHAnsi" w:hAnsiTheme="minorHAnsi" w:cstheme="minorHAnsi"/>
          <w:color w:val="000000"/>
          <w:sz w:val="22"/>
          <w:szCs w:val="22"/>
          <w:lang w:val="en-US"/>
        </w:rPr>
        <w:t xml:space="preserve">, complete </w:t>
      </w:r>
      <w:r w:rsidR="001F1B87" w:rsidRPr="00101D02">
        <w:rPr>
          <w:rFonts w:asciiTheme="minorHAnsi" w:hAnsiTheme="minorHAnsi" w:cstheme="minorHAnsi"/>
          <w:color w:val="000000"/>
          <w:sz w:val="22"/>
          <w:szCs w:val="22"/>
          <w:lang w:val="en-US"/>
        </w:rPr>
        <w:t>a TR3REF form and Part A of the TR3REV</w:t>
      </w:r>
      <w:r w:rsidR="00824874" w:rsidRPr="00101D02">
        <w:rPr>
          <w:rFonts w:asciiTheme="minorHAnsi" w:hAnsiTheme="minorHAnsi" w:cstheme="minorHAnsi"/>
          <w:color w:val="000000"/>
          <w:sz w:val="22"/>
          <w:szCs w:val="22"/>
          <w:lang w:val="en-US"/>
        </w:rPr>
        <w:t>14</w:t>
      </w:r>
      <w:r w:rsidR="005B4F30" w:rsidRPr="00101D02">
        <w:rPr>
          <w:rFonts w:asciiTheme="minorHAnsi" w:hAnsiTheme="minorHAnsi" w:cstheme="minorHAnsi"/>
          <w:color w:val="000000"/>
          <w:sz w:val="22"/>
          <w:szCs w:val="22"/>
          <w:lang w:val="en-US"/>
        </w:rPr>
        <w:t>C</w:t>
      </w:r>
      <w:r w:rsidR="001F1B87" w:rsidRPr="00101D02">
        <w:rPr>
          <w:rFonts w:asciiTheme="minorHAnsi" w:hAnsiTheme="minorHAnsi" w:cstheme="minorHAnsi"/>
          <w:color w:val="000000"/>
          <w:sz w:val="22"/>
          <w:szCs w:val="22"/>
          <w:lang w:val="en-US"/>
        </w:rPr>
        <w:t xml:space="preserve"> and send </w:t>
      </w:r>
      <w:r w:rsidR="005B4F30" w:rsidRPr="00101D02">
        <w:rPr>
          <w:rFonts w:asciiTheme="minorHAnsi" w:hAnsiTheme="minorHAnsi" w:cstheme="minorHAnsi"/>
          <w:color w:val="000000"/>
          <w:sz w:val="22"/>
          <w:szCs w:val="22"/>
          <w:lang w:val="en-US"/>
        </w:rPr>
        <w:t>both</w:t>
      </w:r>
      <w:r w:rsidR="001F1B87" w:rsidRPr="00101D02">
        <w:rPr>
          <w:rFonts w:asciiTheme="minorHAnsi" w:hAnsiTheme="minorHAnsi" w:cstheme="minorHAnsi"/>
          <w:color w:val="000000"/>
          <w:sz w:val="22"/>
          <w:szCs w:val="22"/>
          <w:lang w:val="en-US"/>
        </w:rPr>
        <w:t xml:space="preserve"> forms to the </w:t>
      </w:r>
      <w:r w:rsidR="00E33A92" w:rsidRPr="00101D02">
        <w:rPr>
          <w:rFonts w:asciiTheme="minorHAnsi" w:hAnsiTheme="minorHAnsi" w:cstheme="minorHAnsi"/>
          <w:color w:val="000000"/>
          <w:sz w:val="22"/>
          <w:szCs w:val="22"/>
          <w:lang w:val="en-US"/>
        </w:rPr>
        <w:t xml:space="preserve">approved </w:t>
      </w:r>
      <w:r w:rsidR="001F1B87" w:rsidRPr="00101D02">
        <w:rPr>
          <w:rFonts w:asciiTheme="minorHAnsi" w:hAnsiTheme="minorHAnsi" w:cstheme="minorHAnsi"/>
          <w:color w:val="000000"/>
          <w:sz w:val="22"/>
          <w:szCs w:val="22"/>
          <w:lang w:val="en-US"/>
        </w:rPr>
        <w:t>Independent Doctor</w:t>
      </w:r>
      <w:r w:rsidR="00E33A92" w:rsidRPr="00101D02">
        <w:rPr>
          <w:rFonts w:asciiTheme="minorHAnsi" w:hAnsiTheme="minorHAnsi" w:cstheme="minorHAnsi"/>
          <w:color w:val="000000"/>
          <w:sz w:val="22"/>
          <w:szCs w:val="22"/>
          <w:lang w:val="en-US"/>
        </w:rPr>
        <w:t xml:space="preserve"> of your choice.</w:t>
      </w:r>
    </w:p>
    <w:p w14:paraId="7E06D6E3" w14:textId="77777777" w:rsidR="00991B43" w:rsidRPr="00101D02" w:rsidRDefault="005B4F30"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101D02">
        <w:rPr>
          <w:rFonts w:asciiTheme="minorHAnsi" w:hAnsiTheme="minorHAnsi" w:cstheme="minorHAnsi"/>
          <w:color w:val="000000"/>
          <w:sz w:val="22"/>
          <w:szCs w:val="22"/>
          <w:lang w:val="en-US"/>
        </w:rPr>
        <w:t>Once you receive the completed TR3REV</w:t>
      </w:r>
      <w:r w:rsidR="00824874" w:rsidRPr="00101D02">
        <w:rPr>
          <w:rFonts w:asciiTheme="minorHAnsi" w:hAnsiTheme="minorHAnsi" w:cstheme="minorHAnsi"/>
          <w:color w:val="000000"/>
          <w:sz w:val="22"/>
          <w:szCs w:val="22"/>
          <w:lang w:val="en-US"/>
        </w:rPr>
        <w:t>14</w:t>
      </w:r>
      <w:r w:rsidRPr="00101D02">
        <w:rPr>
          <w:rFonts w:asciiTheme="minorHAnsi" w:hAnsiTheme="minorHAnsi" w:cstheme="minorHAnsi"/>
          <w:color w:val="000000"/>
          <w:sz w:val="22"/>
          <w:szCs w:val="22"/>
          <w:lang w:val="en-US"/>
        </w:rPr>
        <w:t xml:space="preserve">C and report back from the Independent Doctor, consider the information and </w:t>
      </w:r>
      <w:r w:rsidR="00991B43" w:rsidRPr="00101D02">
        <w:rPr>
          <w:rFonts w:asciiTheme="minorHAnsi" w:hAnsiTheme="minorHAnsi" w:cstheme="minorHAnsi"/>
          <w:color w:val="000000"/>
          <w:sz w:val="22"/>
          <w:szCs w:val="22"/>
          <w:lang w:val="en-US"/>
        </w:rPr>
        <w:t xml:space="preserve">make the decision as to whether </w:t>
      </w:r>
      <w:r w:rsidRPr="00101D02">
        <w:rPr>
          <w:rFonts w:asciiTheme="minorHAnsi" w:hAnsiTheme="minorHAnsi" w:cstheme="minorHAnsi"/>
          <w:color w:val="000000"/>
          <w:sz w:val="22"/>
          <w:szCs w:val="22"/>
          <w:lang w:val="en-US"/>
        </w:rPr>
        <w:t>you consider the ex-employee to be</w:t>
      </w:r>
      <w:r w:rsidR="00991B43" w:rsidRPr="00101D02">
        <w:rPr>
          <w:rFonts w:asciiTheme="minorHAnsi" w:hAnsiTheme="minorHAnsi" w:cstheme="minorHAnsi"/>
          <w:color w:val="000000"/>
          <w:sz w:val="22"/>
          <w:szCs w:val="22"/>
          <w:lang w:val="en-US"/>
        </w:rPr>
        <w:t xml:space="preserve">, </w:t>
      </w:r>
      <w:r w:rsidR="00824874" w:rsidRPr="00101D02">
        <w:rPr>
          <w:rFonts w:asciiTheme="minorHAnsi" w:hAnsiTheme="minorHAnsi" w:cstheme="minorHAnsi"/>
          <w:color w:val="000000"/>
          <w:sz w:val="22"/>
          <w:szCs w:val="22"/>
          <w:lang w:val="en-US"/>
        </w:rPr>
        <w:t>unlikely to be</w:t>
      </w:r>
      <w:r w:rsidR="00991B43" w:rsidRPr="00101D02">
        <w:rPr>
          <w:rFonts w:asciiTheme="minorHAnsi" w:hAnsiTheme="minorHAnsi" w:cstheme="minorHAnsi"/>
          <w:color w:val="000000"/>
          <w:sz w:val="22"/>
          <w:szCs w:val="22"/>
          <w:lang w:val="en-US"/>
        </w:rPr>
        <w:t xml:space="preserve"> incapable of undertaking any gainful employment before </w:t>
      </w:r>
      <w:r w:rsidR="00824874" w:rsidRPr="00101D02">
        <w:rPr>
          <w:rFonts w:asciiTheme="minorHAnsi" w:hAnsiTheme="minorHAnsi" w:cstheme="minorHAnsi"/>
          <w:color w:val="000000"/>
          <w:sz w:val="22"/>
          <w:szCs w:val="22"/>
          <w:lang w:val="en-US"/>
        </w:rPr>
        <w:t>their normal pension age</w:t>
      </w:r>
      <w:r w:rsidR="00991B43" w:rsidRPr="00101D02">
        <w:rPr>
          <w:rFonts w:asciiTheme="minorHAnsi" w:hAnsiTheme="minorHAnsi" w:cstheme="minorHAnsi"/>
          <w:color w:val="000000"/>
          <w:sz w:val="22"/>
          <w:szCs w:val="22"/>
          <w:lang w:val="en-US"/>
        </w:rPr>
        <w:t>.</w:t>
      </w:r>
    </w:p>
    <w:p w14:paraId="676EBB19" w14:textId="77777777" w:rsidR="000159A1" w:rsidRPr="00101D02" w:rsidRDefault="003171FA"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101D02">
        <w:rPr>
          <w:rFonts w:asciiTheme="minorHAnsi" w:hAnsiTheme="minorHAnsi" w:cstheme="minorHAnsi"/>
          <w:color w:val="000000"/>
          <w:sz w:val="22"/>
          <w:szCs w:val="22"/>
          <w:lang w:val="en-US"/>
        </w:rPr>
        <w:t xml:space="preserve">If you decide the member does meet the criteria for payment of their pension, </w:t>
      </w:r>
      <w:r w:rsidR="005B4F30" w:rsidRPr="00101D02">
        <w:rPr>
          <w:rFonts w:asciiTheme="minorHAnsi" w:hAnsiTheme="minorHAnsi" w:cstheme="minorHAnsi"/>
          <w:color w:val="000000"/>
          <w:sz w:val="22"/>
          <w:szCs w:val="22"/>
          <w:lang w:val="en-US"/>
        </w:rPr>
        <w:t xml:space="preserve">complete Part D </w:t>
      </w:r>
      <w:r w:rsidR="000159A1" w:rsidRPr="00101D02">
        <w:rPr>
          <w:rFonts w:asciiTheme="minorHAnsi" w:hAnsiTheme="minorHAnsi" w:cstheme="minorHAnsi"/>
          <w:color w:val="000000"/>
          <w:sz w:val="22"/>
          <w:szCs w:val="22"/>
          <w:lang w:val="en-US"/>
        </w:rPr>
        <w:t>of the TR3REV</w:t>
      </w:r>
      <w:r w:rsidR="00824874" w:rsidRPr="00101D02">
        <w:rPr>
          <w:rFonts w:asciiTheme="minorHAnsi" w:hAnsiTheme="minorHAnsi" w:cstheme="minorHAnsi"/>
          <w:color w:val="000000"/>
          <w:sz w:val="22"/>
          <w:szCs w:val="22"/>
          <w:lang w:val="en-US"/>
        </w:rPr>
        <w:t>14</w:t>
      </w:r>
      <w:r w:rsidR="000159A1" w:rsidRPr="00101D02">
        <w:rPr>
          <w:rFonts w:asciiTheme="minorHAnsi" w:hAnsiTheme="minorHAnsi" w:cstheme="minorHAnsi"/>
          <w:color w:val="000000"/>
          <w:sz w:val="22"/>
          <w:szCs w:val="22"/>
          <w:lang w:val="en-US"/>
        </w:rPr>
        <w:t>C</w:t>
      </w:r>
      <w:r w:rsidR="005B4F30" w:rsidRPr="00101D02">
        <w:rPr>
          <w:rFonts w:asciiTheme="minorHAnsi" w:hAnsiTheme="minorHAnsi" w:cstheme="minorHAnsi"/>
          <w:color w:val="000000"/>
          <w:sz w:val="22"/>
          <w:szCs w:val="22"/>
          <w:lang w:val="en-US"/>
        </w:rPr>
        <w:t>, confirm your decision to the pensioner in writing using the “Tier 3 – Re-instatement on health grounds granted” letter from the IH Toolkit and send a copy of both the completed TR3REV</w:t>
      </w:r>
      <w:r w:rsidR="00824874" w:rsidRPr="00101D02">
        <w:rPr>
          <w:rFonts w:asciiTheme="minorHAnsi" w:hAnsiTheme="minorHAnsi" w:cstheme="minorHAnsi"/>
          <w:color w:val="000000"/>
          <w:sz w:val="22"/>
          <w:szCs w:val="22"/>
          <w:lang w:val="en-US"/>
        </w:rPr>
        <w:t>14</w:t>
      </w:r>
      <w:r w:rsidR="005B4F30" w:rsidRPr="00101D02">
        <w:rPr>
          <w:rFonts w:asciiTheme="minorHAnsi" w:hAnsiTheme="minorHAnsi" w:cstheme="minorHAnsi"/>
          <w:color w:val="000000"/>
          <w:sz w:val="22"/>
          <w:szCs w:val="22"/>
          <w:lang w:val="en-US"/>
        </w:rPr>
        <w:t xml:space="preserve">C and the decision letter to </w:t>
      </w:r>
      <w:r w:rsidR="00BC3F8B" w:rsidRPr="00101D02">
        <w:rPr>
          <w:rFonts w:asciiTheme="minorHAnsi" w:hAnsiTheme="minorHAnsi" w:cstheme="minorHAnsi"/>
          <w:color w:val="000000"/>
          <w:sz w:val="22"/>
          <w:szCs w:val="22"/>
          <w:lang w:val="en-US"/>
        </w:rPr>
        <w:t>LGSS Pensions</w:t>
      </w:r>
      <w:r w:rsidR="005B4F30" w:rsidRPr="00101D02">
        <w:rPr>
          <w:rFonts w:asciiTheme="minorHAnsi" w:hAnsiTheme="minorHAnsi" w:cstheme="minorHAnsi"/>
          <w:color w:val="000000"/>
          <w:sz w:val="22"/>
          <w:szCs w:val="22"/>
          <w:lang w:val="en-US"/>
        </w:rPr>
        <w:t>.</w:t>
      </w:r>
    </w:p>
    <w:p w14:paraId="1E0C9902" w14:textId="77777777" w:rsidR="000159A1" w:rsidRPr="00D53650" w:rsidRDefault="00991B43"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lang w:val="en-US"/>
        </w:rPr>
        <w:t xml:space="preserve">If you decide </w:t>
      </w:r>
      <w:r w:rsidR="003171FA" w:rsidRPr="00D53650">
        <w:rPr>
          <w:rFonts w:asciiTheme="minorHAnsi" w:hAnsiTheme="minorHAnsi" w:cstheme="minorHAnsi"/>
          <w:color w:val="000000"/>
          <w:sz w:val="22"/>
          <w:szCs w:val="22"/>
          <w:lang w:val="en-US"/>
        </w:rPr>
        <w:t xml:space="preserve">the member does </w:t>
      </w:r>
      <w:r w:rsidR="003171FA" w:rsidRPr="00D53650">
        <w:rPr>
          <w:rFonts w:asciiTheme="minorHAnsi" w:hAnsiTheme="minorHAnsi" w:cstheme="minorHAnsi"/>
          <w:b/>
          <w:color w:val="000000"/>
          <w:sz w:val="22"/>
          <w:szCs w:val="22"/>
          <w:lang w:val="en-US"/>
        </w:rPr>
        <w:t>not</w:t>
      </w:r>
      <w:r w:rsidR="003171FA" w:rsidRPr="00D53650">
        <w:rPr>
          <w:rFonts w:asciiTheme="minorHAnsi" w:hAnsiTheme="minorHAnsi" w:cstheme="minorHAnsi"/>
          <w:color w:val="000000"/>
          <w:sz w:val="22"/>
          <w:szCs w:val="22"/>
          <w:lang w:val="en-US"/>
        </w:rPr>
        <w:t xml:space="preserve"> meet the criteria for payment of their pension, </w:t>
      </w:r>
      <w:r w:rsidR="000159A1" w:rsidRPr="00D53650">
        <w:rPr>
          <w:rFonts w:asciiTheme="minorHAnsi" w:hAnsiTheme="minorHAnsi" w:cstheme="minorHAnsi"/>
          <w:color w:val="000000"/>
          <w:sz w:val="22"/>
          <w:szCs w:val="22"/>
          <w:lang w:val="en-US"/>
        </w:rPr>
        <w:t>complete Part D of the TR3REV</w:t>
      </w:r>
      <w:r w:rsidR="00824874" w:rsidRPr="00D53650">
        <w:rPr>
          <w:rFonts w:asciiTheme="minorHAnsi" w:hAnsiTheme="minorHAnsi" w:cstheme="minorHAnsi"/>
          <w:color w:val="000000"/>
          <w:sz w:val="22"/>
          <w:szCs w:val="22"/>
          <w:lang w:val="en-US"/>
        </w:rPr>
        <w:t>14</w:t>
      </w:r>
      <w:r w:rsidR="000159A1" w:rsidRPr="00D53650">
        <w:rPr>
          <w:rFonts w:asciiTheme="minorHAnsi" w:hAnsiTheme="minorHAnsi" w:cstheme="minorHAnsi"/>
          <w:color w:val="000000"/>
          <w:sz w:val="22"/>
          <w:szCs w:val="22"/>
          <w:lang w:val="en-US"/>
        </w:rPr>
        <w:t>C, confirm your decision to the pensioner in writing using the “Tier 3 – Re-instatement on health grounds refused” letter from the IH Toolkit and send a copy of both the completed TR3REV</w:t>
      </w:r>
      <w:r w:rsidR="00824874" w:rsidRPr="00D53650">
        <w:rPr>
          <w:rFonts w:asciiTheme="minorHAnsi" w:hAnsiTheme="minorHAnsi" w:cstheme="minorHAnsi"/>
          <w:color w:val="000000"/>
          <w:sz w:val="22"/>
          <w:szCs w:val="22"/>
          <w:lang w:val="en-US"/>
        </w:rPr>
        <w:t>14</w:t>
      </w:r>
      <w:r w:rsidR="000159A1" w:rsidRPr="00D53650">
        <w:rPr>
          <w:rFonts w:asciiTheme="minorHAnsi" w:hAnsiTheme="minorHAnsi" w:cstheme="minorHAnsi"/>
          <w:color w:val="000000"/>
          <w:sz w:val="22"/>
          <w:szCs w:val="22"/>
          <w:lang w:val="en-US"/>
        </w:rPr>
        <w:t xml:space="preserve">C and the decision letter to </w:t>
      </w:r>
      <w:r w:rsidR="00BC3F8B" w:rsidRPr="00D53650">
        <w:rPr>
          <w:rFonts w:asciiTheme="minorHAnsi" w:hAnsiTheme="minorHAnsi" w:cstheme="minorHAnsi"/>
          <w:color w:val="000000"/>
          <w:sz w:val="22"/>
          <w:szCs w:val="22"/>
          <w:lang w:val="en-US"/>
        </w:rPr>
        <w:t>LGSS Pensions</w:t>
      </w:r>
      <w:r w:rsidR="000159A1" w:rsidRPr="00D53650">
        <w:rPr>
          <w:rFonts w:asciiTheme="minorHAnsi" w:hAnsiTheme="minorHAnsi" w:cstheme="minorHAnsi"/>
          <w:color w:val="000000"/>
          <w:sz w:val="22"/>
          <w:szCs w:val="22"/>
          <w:lang w:val="en-US"/>
        </w:rPr>
        <w:t>.</w:t>
      </w:r>
    </w:p>
    <w:p w14:paraId="64569CEB" w14:textId="77777777" w:rsidR="002F10E2" w:rsidRPr="00D53650" w:rsidRDefault="000159A1"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
          <w:sz w:val="22"/>
          <w:szCs w:val="22"/>
        </w:rPr>
      </w:pPr>
      <w:r w:rsidRPr="00D53650">
        <w:rPr>
          <w:rFonts w:asciiTheme="minorHAnsi" w:hAnsiTheme="minorHAnsi" w:cstheme="minorHAnsi"/>
          <w:b/>
          <w:sz w:val="22"/>
          <w:szCs w:val="22"/>
        </w:rPr>
        <w:t xml:space="preserve"> </w:t>
      </w:r>
    </w:p>
    <w:p w14:paraId="69CED03D" w14:textId="197090FB" w:rsidR="0022715C" w:rsidRPr="00D53650" w:rsidRDefault="0022715C" w:rsidP="001D4308">
      <w:pPr>
        <w:pStyle w:val="Heading2"/>
      </w:pPr>
      <w:r w:rsidRPr="00D53650">
        <w:t xml:space="preserve">Specific </w:t>
      </w:r>
      <w:r w:rsidR="00CA3DCB">
        <w:t>g</w:t>
      </w:r>
      <w:r w:rsidRPr="00D53650">
        <w:t>uidance</w:t>
      </w:r>
    </w:p>
    <w:p w14:paraId="3E17B171" w14:textId="12085438" w:rsidR="00B17B56" w:rsidRPr="00D53650" w:rsidRDefault="00B17B56" w:rsidP="001D4308">
      <w:pPr>
        <w:pStyle w:val="Heading3"/>
      </w:pPr>
      <w:r w:rsidRPr="00D53650">
        <w:t xml:space="preserve">Making the </w:t>
      </w:r>
      <w:r w:rsidR="00CA3DCB">
        <w:t>g</w:t>
      </w:r>
      <w:r w:rsidRPr="00D53650">
        <w:t xml:space="preserve">ainful </w:t>
      </w:r>
      <w:r w:rsidR="00CA3DCB">
        <w:t>e</w:t>
      </w:r>
      <w:r w:rsidRPr="00D53650">
        <w:t xml:space="preserve">mployment </w:t>
      </w:r>
      <w:r w:rsidR="00CA3DCB">
        <w:t>d</w:t>
      </w:r>
      <w:r w:rsidRPr="00D53650">
        <w:t>ecision</w:t>
      </w:r>
    </w:p>
    <w:p w14:paraId="2DFF0A81" w14:textId="77777777" w:rsidR="00B17B56"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lang w:val="en-US"/>
        </w:rPr>
      </w:pPr>
      <w:r w:rsidRPr="00D53650">
        <w:rPr>
          <w:rFonts w:asciiTheme="minorHAnsi" w:hAnsiTheme="minorHAnsi" w:cstheme="minorHAnsi"/>
          <w:color w:val="000000"/>
          <w:sz w:val="22"/>
          <w:szCs w:val="22"/>
          <w:lang w:val="en-US"/>
        </w:rPr>
        <w:t xml:space="preserve">Once you have information </w:t>
      </w:r>
      <w:r w:rsidR="00DA2138" w:rsidRPr="00D53650">
        <w:rPr>
          <w:rFonts w:asciiTheme="minorHAnsi" w:hAnsiTheme="minorHAnsi" w:cstheme="minorHAnsi"/>
          <w:color w:val="000000"/>
          <w:sz w:val="22"/>
          <w:szCs w:val="22"/>
          <w:lang w:val="en-US"/>
        </w:rPr>
        <w:t xml:space="preserve">on employment </w:t>
      </w:r>
      <w:r w:rsidRPr="00D53650">
        <w:rPr>
          <w:rFonts w:asciiTheme="minorHAnsi" w:hAnsiTheme="minorHAnsi" w:cstheme="minorHAnsi"/>
          <w:color w:val="000000"/>
          <w:sz w:val="22"/>
          <w:szCs w:val="22"/>
          <w:lang w:val="en-US"/>
        </w:rPr>
        <w:t xml:space="preserve">you need to assess the </w:t>
      </w:r>
      <w:r w:rsidR="00DA2138" w:rsidRPr="00D53650">
        <w:rPr>
          <w:rFonts w:asciiTheme="minorHAnsi" w:hAnsiTheme="minorHAnsi" w:cstheme="minorHAnsi"/>
          <w:color w:val="000000"/>
          <w:sz w:val="22"/>
          <w:szCs w:val="22"/>
          <w:lang w:val="en-US"/>
        </w:rPr>
        <w:t xml:space="preserve">information </w:t>
      </w:r>
      <w:r w:rsidRPr="00D53650">
        <w:rPr>
          <w:rFonts w:asciiTheme="minorHAnsi" w:hAnsiTheme="minorHAnsi" w:cstheme="minorHAnsi"/>
          <w:color w:val="000000"/>
          <w:sz w:val="22"/>
          <w:szCs w:val="22"/>
          <w:lang w:val="en-US"/>
        </w:rPr>
        <w:t xml:space="preserve">and decide if </w:t>
      </w:r>
      <w:r w:rsidR="00531B5C" w:rsidRPr="00D53650">
        <w:rPr>
          <w:rFonts w:asciiTheme="minorHAnsi" w:hAnsiTheme="minorHAnsi" w:cstheme="minorHAnsi"/>
          <w:color w:val="000000"/>
          <w:sz w:val="22"/>
          <w:szCs w:val="22"/>
          <w:lang w:val="en-US"/>
        </w:rPr>
        <w:t xml:space="preserve">you consider that </w:t>
      </w:r>
      <w:r w:rsidRPr="00D53650">
        <w:rPr>
          <w:rFonts w:asciiTheme="minorHAnsi" w:hAnsiTheme="minorHAnsi" w:cstheme="minorHAnsi"/>
          <w:color w:val="000000"/>
          <w:sz w:val="22"/>
          <w:szCs w:val="22"/>
          <w:lang w:val="en-US"/>
        </w:rPr>
        <w:t>the individual has entered into gainful employment.  You are looking for:</w:t>
      </w:r>
    </w:p>
    <w:p w14:paraId="2C42B129" w14:textId="77777777" w:rsidR="00B17B56" w:rsidRPr="00D53650" w:rsidRDefault="00B17B56"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lastRenderedPageBreak/>
        <w:t xml:space="preserve">The employment to be </w:t>
      </w:r>
      <w:r w:rsidR="001B61C4" w:rsidRPr="00D53650">
        <w:rPr>
          <w:rFonts w:asciiTheme="minorHAnsi" w:hAnsiTheme="minorHAnsi" w:cstheme="minorHAnsi"/>
          <w:color w:val="000000"/>
          <w:sz w:val="22"/>
          <w:szCs w:val="22"/>
        </w:rPr>
        <w:t xml:space="preserve">properly </w:t>
      </w:r>
      <w:r w:rsidRPr="00D53650">
        <w:rPr>
          <w:rFonts w:asciiTheme="minorHAnsi" w:hAnsiTheme="minorHAnsi" w:cstheme="minorHAnsi"/>
          <w:color w:val="000000"/>
          <w:sz w:val="22"/>
          <w:szCs w:val="22"/>
        </w:rPr>
        <w:t>paid e.g. it is not volunteering</w:t>
      </w:r>
      <w:r w:rsidR="001B61C4" w:rsidRPr="00D53650">
        <w:rPr>
          <w:rFonts w:asciiTheme="minorHAnsi" w:hAnsiTheme="minorHAnsi" w:cstheme="minorHAnsi"/>
          <w:color w:val="000000"/>
          <w:sz w:val="22"/>
          <w:szCs w:val="22"/>
        </w:rPr>
        <w:t xml:space="preserve"> or subsidised employment e.g. as a result of sheltered employment</w:t>
      </w:r>
      <w:r w:rsidRPr="00D53650">
        <w:rPr>
          <w:rFonts w:asciiTheme="minorHAnsi" w:hAnsiTheme="minorHAnsi" w:cstheme="minorHAnsi"/>
          <w:color w:val="000000"/>
          <w:sz w:val="22"/>
          <w:szCs w:val="22"/>
        </w:rPr>
        <w:t>; AND</w:t>
      </w:r>
    </w:p>
    <w:p w14:paraId="15933183" w14:textId="77777777" w:rsidR="00B17B56" w:rsidRPr="00D53650" w:rsidRDefault="00B17B56"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The employment to be for 30 hours or more per week (on average); AND</w:t>
      </w:r>
    </w:p>
    <w:p w14:paraId="4ADF2A3C" w14:textId="77777777" w:rsidR="00B17B56" w:rsidRPr="00D53650" w:rsidRDefault="00B17B56"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There to be a contract for </w:t>
      </w:r>
      <w:r w:rsidR="00DA2138" w:rsidRPr="00D53650">
        <w:rPr>
          <w:rFonts w:asciiTheme="minorHAnsi" w:hAnsiTheme="minorHAnsi" w:cstheme="minorHAnsi"/>
          <w:color w:val="000000"/>
          <w:sz w:val="22"/>
          <w:szCs w:val="22"/>
        </w:rPr>
        <w:t>a year or more</w:t>
      </w:r>
      <w:r w:rsidRPr="00D53650">
        <w:rPr>
          <w:rFonts w:asciiTheme="minorHAnsi" w:hAnsiTheme="minorHAnsi" w:cstheme="minorHAnsi"/>
          <w:color w:val="000000"/>
          <w:sz w:val="22"/>
          <w:szCs w:val="22"/>
        </w:rPr>
        <w:t>.</w:t>
      </w:r>
    </w:p>
    <w:p w14:paraId="6E6409C0" w14:textId="77777777" w:rsidR="0046619B" w:rsidRPr="00D53650" w:rsidRDefault="0046619B"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Questions </w:t>
      </w:r>
      <w:r w:rsidR="00BB36A1" w:rsidRPr="00D53650">
        <w:rPr>
          <w:rFonts w:asciiTheme="minorHAnsi" w:hAnsiTheme="minorHAnsi" w:cstheme="minorHAnsi"/>
          <w:color w:val="000000"/>
          <w:sz w:val="22"/>
          <w:szCs w:val="22"/>
        </w:rPr>
        <w:t>46</w:t>
      </w:r>
      <w:r w:rsidRPr="00D53650">
        <w:rPr>
          <w:rFonts w:asciiTheme="minorHAnsi" w:hAnsiTheme="minorHAnsi" w:cstheme="minorHAnsi"/>
          <w:color w:val="000000"/>
          <w:sz w:val="22"/>
          <w:szCs w:val="22"/>
        </w:rPr>
        <w:t>-</w:t>
      </w:r>
      <w:r w:rsidR="00BB36A1" w:rsidRPr="00D53650">
        <w:rPr>
          <w:rFonts w:asciiTheme="minorHAnsi" w:hAnsiTheme="minorHAnsi" w:cstheme="minorHAnsi"/>
          <w:color w:val="000000"/>
          <w:sz w:val="22"/>
          <w:szCs w:val="22"/>
        </w:rPr>
        <w:t>48</w:t>
      </w:r>
      <w:r w:rsidRPr="00D53650">
        <w:rPr>
          <w:rFonts w:asciiTheme="minorHAnsi" w:hAnsiTheme="minorHAnsi" w:cstheme="minorHAnsi"/>
          <w:color w:val="000000"/>
          <w:sz w:val="22"/>
          <w:szCs w:val="22"/>
        </w:rPr>
        <w:t xml:space="preserve"> in the DCLG FAQ document and paragraphs 5</w:t>
      </w:r>
      <w:r w:rsidR="00BB36A1" w:rsidRPr="00D53650">
        <w:rPr>
          <w:rFonts w:asciiTheme="minorHAnsi" w:hAnsiTheme="minorHAnsi" w:cstheme="minorHAnsi"/>
          <w:color w:val="000000"/>
          <w:sz w:val="22"/>
          <w:szCs w:val="22"/>
        </w:rPr>
        <w:t>8</w:t>
      </w:r>
      <w:r w:rsidRPr="00D53650">
        <w:rPr>
          <w:rFonts w:asciiTheme="minorHAnsi" w:hAnsiTheme="minorHAnsi" w:cstheme="minorHAnsi"/>
          <w:color w:val="000000"/>
          <w:sz w:val="22"/>
          <w:szCs w:val="22"/>
        </w:rPr>
        <w:t>-</w:t>
      </w:r>
      <w:r w:rsidR="00BB36A1" w:rsidRPr="00D53650">
        <w:rPr>
          <w:rFonts w:asciiTheme="minorHAnsi" w:hAnsiTheme="minorHAnsi" w:cstheme="minorHAnsi"/>
          <w:color w:val="000000"/>
          <w:sz w:val="22"/>
          <w:szCs w:val="22"/>
        </w:rPr>
        <w:t>64</w:t>
      </w:r>
      <w:r w:rsidRPr="00D53650">
        <w:rPr>
          <w:rFonts w:asciiTheme="minorHAnsi" w:hAnsiTheme="minorHAnsi" w:cstheme="minorHAnsi"/>
          <w:color w:val="000000"/>
          <w:sz w:val="22"/>
          <w:szCs w:val="22"/>
        </w:rPr>
        <w:t xml:space="preserve"> of </w:t>
      </w:r>
      <w:r w:rsidR="00E6488F">
        <w:rPr>
          <w:rFonts w:asciiTheme="minorHAnsi" w:hAnsiTheme="minorHAnsi" w:cstheme="minorHAnsi"/>
          <w:sz w:val="22"/>
          <w:szCs w:val="22"/>
        </w:rPr>
        <w:t>t</w:t>
      </w:r>
      <w:r w:rsidR="00E6488F" w:rsidRPr="00D53650">
        <w:rPr>
          <w:rFonts w:asciiTheme="minorHAnsi" w:hAnsiTheme="minorHAnsi" w:cstheme="minorHAnsi"/>
          <w:sz w:val="22"/>
          <w:szCs w:val="22"/>
        </w:rPr>
        <w:t>he</w:t>
      </w:r>
      <w:r w:rsidR="00E6488F">
        <w:rPr>
          <w:rFonts w:asciiTheme="minorHAnsi" w:hAnsiTheme="minorHAnsi" w:cstheme="minorHAnsi"/>
          <w:sz w:val="22"/>
          <w:szCs w:val="22"/>
        </w:rPr>
        <w:t xml:space="preserve"> Guidance document from September 2014 </w:t>
      </w:r>
      <w:r w:rsidR="00E6488F" w:rsidRPr="00D53650">
        <w:rPr>
          <w:rFonts w:asciiTheme="minorHAnsi" w:hAnsiTheme="minorHAnsi" w:cstheme="minorHAnsi"/>
          <w:color w:val="000000"/>
          <w:sz w:val="22"/>
          <w:szCs w:val="22"/>
          <w:lang w:val="en-US"/>
        </w:rPr>
        <w:t xml:space="preserve">available </w:t>
      </w:r>
      <w:r w:rsidR="00E6488F">
        <w:rPr>
          <w:rFonts w:asciiTheme="minorHAnsi" w:hAnsiTheme="minorHAnsi" w:cstheme="minorHAnsi"/>
          <w:color w:val="000000"/>
          <w:sz w:val="22"/>
          <w:szCs w:val="22"/>
          <w:lang w:val="en-US"/>
        </w:rPr>
        <w:t xml:space="preserve">on </w:t>
      </w:r>
      <w:hyperlink r:id="rId24" w:history="1">
        <w:r w:rsidR="00E6488F" w:rsidRPr="00D53650">
          <w:rPr>
            <w:rStyle w:val="Hyperlink"/>
            <w:rFonts w:asciiTheme="minorHAnsi" w:hAnsiTheme="minorHAnsi" w:cstheme="minorHAnsi"/>
            <w:sz w:val="22"/>
            <w:szCs w:val="22"/>
            <w:lang w:val="en-US"/>
          </w:rPr>
          <w:t>lgpsregs.org</w:t>
        </w:r>
      </w:hyperlink>
      <w:r w:rsidR="00E6488F" w:rsidRPr="00D53650">
        <w:rPr>
          <w:rFonts w:asciiTheme="minorHAnsi" w:hAnsiTheme="minorHAnsi" w:cstheme="minorHAnsi"/>
          <w:color w:val="000000"/>
          <w:sz w:val="22"/>
          <w:szCs w:val="22"/>
          <w:lang w:val="en-US"/>
        </w:rPr>
        <w:t xml:space="preserve"> under the </w:t>
      </w:r>
      <w:hyperlink r:id="rId25" w:history="1">
        <w:r w:rsidR="00E6488F" w:rsidRPr="00D53650">
          <w:rPr>
            <w:rStyle w:val="Hyperlink"/>
            <w:rFonts w:asciiTheme="minorHAnsi" w:hAnsiTheme="minorHAnsi" w:cstheme="minorHAnsi"/>
            <w:sz w:val="22"/>
            <w:szCs w:val="22"/>
            <w:lang w:val="en-US"/>
          </w:rPr>
          <w:t>Statutory guidance relating to the LGPS Regulations 2013 section</w:t>
        </w:r>
      </w:hyperlink>
      <w:r w:rsidRPr="00D53650">
        <w:rPr>
          <w:rFonts w:asciiTheme="minorHAnsi" w:hAnsiTheme="minorHAnsi" w:cstheme="minorHAnsi"/>
          <w:color w:val="000000"/>
          <w:sz w:val="22"/>
          <w:szCs w:val="22"/>
        </w:rPr>
        <w:t xml:space="preserve"> have useful guidance on how to assess gainful employment.  Particularly in the case of fixed term </w:t>
      </w:r>
      <w:r w:rsidR="00E6488F">
        <w:rPr>
          <w:rFonts w:asciiTheme="minorHAnsi" w:hAnsiTheme="minorHAnsi" w:cstheme="minorHAnsi"/>
          <w:color w:val="000000"/>
          <w:sz w:val="22"/>
          <w:szCs w:val="22"/>
        </w:rPr>
        <w:t>contracts and term-time working.</w:t>
      </w:r>
    </w:p>
    <w:p w14:paraId="0ED6EF4F" w14:textId="77777777" w:rsidR="001B61C4" w:rsidRPr="00D53650" w:rsidRDefault="00DA213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In some circumstances</w:t>
      </w:r>
      <w:r w:rsidR="001B61C4" w:rsidRPr="00D53650">
        <w:rPr>
          <w:rFonts w:asciiTheme="minorHAnsi" w:hAnsiTheme="minorHAnsi" w:cstheme="minorHAnsi"/>
          <w:color w:val="000000"/>
          <w:sz w:val="22"/>
          <w:szCs w:val="22"/>
        </w:rPr>
        <w:t>:</w:t>
      </w:r>
    </w:p>
    <w:p w14:paraId="66A7542E" w14:textId="77777777" w:rsidR="001B61C4" w:rsidRPr="00D53650" w:rsidRDefault="001B61C4"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Y</w:t>
      </w:r>
      <w:r w:rsidR="00DA2138" w:rsidRPr="00D53650">
        <w:rPr>
          <w:rFonts w:asciiTheme="minorHAnsi" w:hAnsiTheme="minorHAnsi" w:cstheme="minorHAnsi"/>
          <w:color w:val="000000"/>
          <w:sz w:val="22"/>
          <w:szCs w:val="22"/>
        </w:rPr>
        <w:t xml:space="preserve">ou may need to delve more deeply </w:t>
      </w:r>
      <w:r w:rsidR="0075565A" w:rsidRPr="00D53650">
        <w:rPr>
          <w:rFonts w:asciiTheme="minorHAnsi" w:hAnsiTheme="minorHAnsi" w:cstheme="minorHAnsi"/>
          <w:color w:val="000000"/>
          <w:sz w:val="22"/>
          <w:szCs w:val="22"/>
        </w:rPr>
        <w:t>before making a decision</w:t>
      </w:r>
      <w:r w:rsidRPr="00D53650">
        <w:rPr>
          <w:rFonts w:asciiTheme="minorHAnsi" w:hAnsiTheme="minorHAnsi" w:cstheme="minorHAnsi"/>
          <w:color w:val="000000"/>
          <w:sz w:val="22"/>
          <w:szCs w:val="22"/>
        </w:rPr>
        <w:t>;</w:t>
      </w:r>
    </w:p>
    <w:p w14:paraId="3C55688A" w14:textId="77777777" w:rsidR="00DA2138" w:rsidRPr="00D53650" w:rsidRDefault="001B61C4"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Have to decide that someone is not yet in gainful employment but set a review point to check if employment has turned into gainful employment e.g. if someone is on a short term contract</w:t>
      </w:r>
      <w:r w:rsidR="00DF3E00" w:rsidRPr="00D53650">
        <w:rPr>
          <w:rFonts w:asciiTheme="minorHAnsi" w:hAnsiTheme="minorHAnsi" w:cstheme="minorHAnsi"/>
          <w:color w:val="000000"/>
          <w:sz w:val="22"/>
          <w:szCs w:val="22"/>
        </w:rPr>
        <w:t xml:space="preserve"> which may be extended or renewed</w:t>
      </w:r>
      <w:r w:rsidR="00E31116" w:rsidRPr="00D53650">
        <w:rPr>
          <w:rFonts w:asciiTheme="minorHAnsi" w:hAnsiTheme="minorHAnsi" w:cstheme="minorHAnsi"/>
          <w:color w:val="000000"/>
          <w:sz w:val="22"/>
          <w:szCs w:val="22"/>
        </w:rPr>
        <w:t>;</w:t>
      </w:r>
    </w:p>
    <w:p w14:paraId="33984B54" w14:textId="77777777" w:rsidR="00E31116" w:rsidRPr="00D53650" w:rsidRDefault="00E31116" w:rsidP="001D4308">
      <w:pPr>
        <w:numPr>
          <w:ilvl w:val="0"/>
          <w:numId w:val="10"/>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You may decide someone </w:t>
      </w:r>
      <w:r w:rsidR="00E816FC" w:rsidRPr="00D53650">
        <w:rPr>
          <w:rFonts w:asciiTheme="minorHAnsi" w:hAnsiTheme="minorHAnsi" w:cstheme="minorHAnsi"/>
          <w:color w:val="000000"/>
          <w:sz w:val="22"/>
          <w:szCs w:val="22"/>
        </w:rPr>
        <w:t xml:space="preserve">gets </w:t>
      </w:r>
      <w:r w:rsidRPr="00D53650">
        <w:rPr>
          <w:rFonts w:asciiTheme="minorHAnsi" w:hAnsiTheme="minorHAnsi" w:cstheme="minorHAnsi"/>
          <w:color w:val="000000"/>
          <w:sz w:val="22"/>
          <w:szCs w:val="22"/>
        </w:rPr>
        <w:t>gainful employment once they have been employed for a year with an average of 30 hours per week (this does not get backdated to the start of the employment)</w:t>
      </w:r>
    </w:p>
    <w:p w14:paraId="748E9D25" w14:textId="77777777" w:rsidR="00B17B56"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If you decide that it is gainful employment you also need to decide when to </w:t>
      </w:r>
      <w:r w:rsidR="000668B2" w:rsidRPr="00D53650">
        <w:rPr>
          <w:rFonts w:asciiTheme="minorHAnsi" w:hAnsiTheme="minorHAnsi" w:cstheme="minorHAnsi"/>
          <w:color w:val="000000"/>
          <w:sz w:val="22"/>
          <w:szCs w:val="22"/>
        </w:rPr>
        <w:t xml:space="preserve">cease </w:t>
      </w:r>
      <w:r w:rsidRPr="00D53650">
        <w:rPr>
          <w:rFonts w:asciiTheme="minorHAnsi" w:hAnsiTheme="minorHAnsi" w:cstheme="minorHAnsi"/>
          <w:color w:val="000000"/>
          <w:sz w:val="22"/>
          <w:szCs w:val="22"/>
        </w:rPr>
        <w:t>the pension from and whether to recover any of the pension paid:</w:t>
      </w:r>
    </w:p>
    <w:p w14:paraId="1E2F8729" w14:textId="77777777" w:rsidR="00B17B56" w:rsidRPr="00D53650" w:rsidRDefault="00B17B56" w:rsidP="001D4308">
      <w:pPr>
        <w:numPr>
          <w:ilvl w:val="0"/>
          <w:numId w:val="17"/>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Normally you should choose to </w:t>
      </w:r>
      <w:r w:rsidR="000668B2" w:rsidRPr="00D53650">
        <w:rPr>
          <w:rFonts w:asciiTheme="minorHAnsi" w:hAnsiTheme="minorHAnsi" w:cstheme="minorHAnsi"/>
          <w:color w:val="000000"/>
          <w:sz w:val="22"/>
          <w:szCs w:val="22"/>
        </w:rPr>
        <w:t xml:space="preserve">cease payment of </w:t>
      </w:r>
      <w:r w:rsidRPr="00D53650">
        <w:rPr>
          <w:rFonts w:asciiTheme="minorHAnsi" w:hAnsiTheme="minorHAnsi" w:cstheme="minorHAnsi"/>
          <w:color w:val="000000"/>
          <w:sz w:val="22"/>
          <w:szCs w:val="22"/>
        </w:rPr>
        <w:t xml:space="preserve">the pension and recover from the individual the </w:t>
      </w:r>
      <w:r w:rsidRPr="00D53650">
        <w:rPr>
          <w:rFonts w:asciiTheme="minorHAnsi" w:hAnsiTheme="minorHAnsi" w:cstheme="minorHAnsi"/>
          <w:b/>
          <w:color w:val="000000"/>
          <w:sz w:val="22"/>
          <w:szCs w:val="22"/>
        </w:rPr>
        <w:t>gross</w:t>
      </w:r>
      <w:r w:rsidRPr="00D53650">
        <w:rPr>
          <w:rFonts w:asciiTheme="minorHAnsi" w:hAnsiTheme="minorHAnsi" w:cstheme="minorHAnsi"/>
          <w:color w:val="000000"/>
          <w:sz w:val="22"/>
          <w:szCs w:val="22"/>
        </w:rPr>
        <w:t xml:space="preserve"> pension paid from the day they entered gainful employment to the date </w:t>
      </w:r>
      <w:r w:rsidR="000668B2" w:rsidRPr="00D53650">
        <w:rPr>
          <w:rFonts w:asciiTheme="minorHAnsi" w:hAnsiTheme="minorHAnsi" w:cstheme="minorHAnsi"/>
          <w:color w:val="000000"/>
          <w:sz w:val="22"/>
          <w:szCs w:val="22"/>
        </w:rPr>
        <w:t xml:space="preserve">payment of </w:t>
      </w:r>
      <w:r w:rsidRPr="00D53650">
        <w:rPr>
          <w:rFonts w:asciiTheme="minorHAnsi" w:hAnsiTheme="minorHAnsi" w:cstheme="minorHAnsi"/>
          <w:color w:val="000000"/>
          <w:sz w:val="22"/>
          <w:szCs w:val="22"/>
        </w:rPr>
        <w:t xml:space="preserve">the pension </w:t>
      </w:r>
      <w:r w:rsidR="000668B2" w:rsidRPr="00D53650">
        <w:rPr>
          <w:rFonts w:asciiTheme="minorHAnsi" w:hAnsiTheme="minorHAnsi" w:cstheme="minorHAnsi"/>
          <w:color w:val="000000"/>
          <w:sz w:val="22"/>
          <w:szCs w:val="22"/>
        </w:rPr>
        <w:t xml:space="preserve">ceased </w:t>
      </w:r>
      <w:r w:rsidRPr="00D53650">
        <w:rPr>
          <w:rFonts w:asciiTheme="minorHAnsi" w:hAnsiTheme="minorHAnsi" w:cstheme="minorHAnsi"/>
          <w:color w:val="000000"/>
          <w:sz w:val="22"/>
          <w:szCs w:val="22"/>
        </w:rPr>
        <w:t>(note: t</w:t>
      </w:r>
      <w:r w:rsidRPr="00D53650">
        <w:rPr>
          <w:rFonts w:asciiTheme="minorHAnsi" w:hAnsiTheme="minorHAnsi" w:cstheme="minorHAnsi"/>
          <w:color w:val="000000"/>
          <w:sz w:val="22"/>
          <w:szCs w:val="22"/>
          <w:lang w:val="en-US"/>
        </w:rPr>
        <w:t>he member will be able to reclaim any tax paid on these payments from HMRC).</w:t>
      </w:r>
    </w:p>
    <w:p w14:paraId="2060E6F8" w14:textId="77777777" w:rsidR="00634130" w:rsidRPr="00D53650" w:rsidRDefault="00B17B56" w:rsidP="001D4308">
      <w:pPr>
        <w:numPr>
          <w:ilvl w:val="0"/>
          <w:numId w:val="17"/>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 xml:space="preserve">You could choose to </w:t>
      </w:r>
      <w:r w:rsidR="000668B2" w:rsidRPr="00D53650">
        <w:rPr>
          <w:rFonts w:asciiTheme="minorHAnsi" w:hAnsiTheme="minorHAnsi" w:cstheme="minorHAnsi"/>
          <w:color w:val="000000"/>
          <w:sz w:val="22"/>
          <w:szCs w:val="22"/>
        </w:rPr>
        <w:t xml:space="preserve">cease payment of </w:t>
      </w:r>
      <w:r w:rsidRPr="00D53650">
        <w:rPr>
          <w:rFonts w:asciiTheme="minorHAnsi" w:hAnsiTheme="minorHAnsi" w:cstheme="minorHAnsi"/>
          <w:color w:val="000000"/>
          <w:sz w:val="22"/>
          <w:szCs w:val="22"/>
        </w:rPr>
        <w:t>the pension from the day they entered gainful employment but not recover the overpaid pension.</w:t>
      </w:r>
    </w:p>
    <w:p w14:paraId="40897EFA" w14:textId="77777777" w:rsidR="00B17B56" w:rsidRPr="00D53650" w:rsidRDefault="00C422A7" w:rsidP="001D4308">
      <w:pPr>
        <w:numPr>
          <w:ilvl w:val="0"/>
          <w:numId w:val="17"/>
        </w:numPr>
        <w:tabs>
          <w:tab w:val="clear" w:pos="284"/>
          <w:tab w:val="clear" w:pos="567"/>
          <w:tab w:val="clear" w:pos="851"/>
          <w:tab w:val="clear" w:pos="1080"/>
          <w:tab w:val="clear" w:pos="1418"/>
          <w:tab w:val="clear" w:pos="1701"/>
          <w:tab w:val="clear" w:pos="1985"/>
          <w:tab w:val="clear" w:pos="2268"/>
          <w:tab w:val="clear" w:pos="2552"/>
          <w:tab w:val="clear" w:pos="2835"/>
          <w:tab w:val="clear" w:pos="3119"/>
          <w:tab w:val="clear" w:pos="3402"/>
          <w:tab w:val="clear" w:pos="3686"/>
        </w:tabs>
        <w:spacing w:after="0"/>
        <w:ind w:left="1134"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Question 1</w:t>
      </w:r>
      <w:r w:rsidR="00156009" w:rsidRPr="00D53650">
        <w:rPr>
          <w:rFonts w:asciiTheme="minorHAnsi" w:hAnsiTheme="minorHAnsi" w:cstheme="minorHAnsi"/>
          <w:color w:val="000000"/>
          <w:sz w:val="22"/>
          <w:szCs w:val="22"/>
        </w:rPr>
        <w:t>2</w:t>
      </w:r>
      <w:r w:rsidRPr="00D53650">
        <w:rPr>
          <w:rFonts w:asciiTheme="minorHAnsi" w:hAnsiTheme="minorHAnsi" w:cstheme="minorHAnsi"/>
          <w:color w:val="000000"/>
          <w:sz w:val="22"/>
          <w:szCs w:val="22"/>
        </w:rPr>
        <w:t xml:space="preserve"> of t</w:t>
      </w:r>
      <w:r w:rsidR="00634130" w:rsidRPr="00D53650">
        <w:rPr>
          <w:rFonts w:asciiTheme="minorHAnsi" w:hAnsiTheme="minorHAnsi" w:cstheme="minorHAnsi"/>
          <w:color w:val="000000"/>
          <w:sz w:val="22"/>
          <w:szCs w:val="22"/>
        </w:rPr>
        <w:t xml:space="preserve">he FAQ document also recognises that “if the </w:t>
      </w:r>
      <w:r w:rsidR="00BB36A1" w:rsidRPr="00D53650">
        <w:rPr>
          <w:rFonts w:asciiTheme="minorHAnsi" w:hAnsiTheme="minorHAnsi" w:cstheme="minorHAnsi"/>
          <w:color w:val="000000"/>
          <w:sz w:val="22"/>
          <w:szCs w:val="22"/>
        </w:rPr>
        <w:t xml:space="preserve">scheme </w:t>
      </w:r>
      <w:r w:rsidR="00634130" w:rsidRPr="00D53650">
        <w:rPr>
          <w:rFonts w:asciiTheme="minorHAnsi" w:hAnsiTheme="minorHAnsi" w:cstheme="minorHAnsi"/>
          <w:color w:val="000000"/>
          <w:sz w:val="22"/>
          <w:szCs w:val="22"/>
        </w:rPr>
        <w:t>employer has had to ask for further information to be able to assess whether the employment is ‘gainful employment’ as described in the regulations, the</w:t>
      </w:r>
      <w:r w:rsidR="0076752F" w:rsidRPr="00D53650">
        <w:rPr>
          <w:rFonts w:asciiTheme="minorHAnsi" w:hAnsiTheme="minorHAnsi" w:cstheme="minorHAnsi"/>
          <w:color w:val="000000"/>
          <w:sz w:val="22"/>
          <w:szCs w:val="22"/>
        </w:rPr>
        <w:t xml:space="preserve"> scheme</w:t>
      </w:r>
      <w:r w:rsidR="00634130" w:rsidRPr="00D53650">
        <w:rPr>
          <w:rFonts w:asciiTheme="minorHAnsi" w:hAnsiTheme="minorHAnsi" w:cstheme="minorHAnsi"/>
          <w:color w:val="000000"/>
          <w:sz w:val="22"/>
          <w:szCs w:val="22"/>
        </w:rPr>
        <w:t xml:space="preserve"> employer may wish to consider ceasing payments at the point when the information received confirms gainful employment.”</w:t>
      </w:r>
    </w:p>
    <w:p w14:paraId="75D91036" w14:textId="77777777" w:rsidR="0075565A" w:rsidRPr="00D53650" w:rsidRDefault="0075565A"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426"/>
        </w:tabs>
        <w:autoSpaceDE w:val="0"/>
        <w:autoSpaceDN w:val="0"/>
        <w:adjustRightInd w:val="0"/>
        <w:spacing w:after="0"/>
        <w:rPr>
          <w:rFonts w:asciiTheme="minorHAnsi" w:hAnsiTheme="minorHAnsi" w:cstheme="minorHAnsi"/>
          <w:b/>
          <w:color w:val="000000"/>
          <w:sz w:val="22"/>
          <w:szCs w:val="22"/>
          <w:lang w:val="en-US"/>
        </w:rPr>
      </w:pPr>
    </w:p>
    <w:p w14:paraId="234FEE31" w14:textId="20B3F999" w:rsidR="0075565A" w:rsidRPr="00D53650" w:rsidRDefault="0075565A" w:rsidP="001D4308">
      <w:pPr>
        <w:pStyle w:val="Heading3"/>
        <w:rPr>
          <w:lang w:val="en-US"/>
        </w:rPr>
      </w:pPr>
      <w:r w:rsidRPr="00D53650">
        <w:rPr>
          <w:lang w:val="en-US"/>
        </w:rPr>
        <w:t xml:space="preserve">Recovery of </w:t>
      </w:r>
      <w:r w:rsidR="00CA3DCB">
        <w:rPr>
          <w:lang w:val="en-US"/>
        </w:rPr>
        <w:t>o</w:t>
      </w:r>
      <w:r w:rsidRPr="00D53650">
        <w:rPr>
          <w:lang w:val="en-US"/>
        </w:rPr>
        <w:t xml:space="preserve">verpaid </w:t>
      </w:r>
      <w:r w:rsidR="00CA3DCB">
        <w:rPr>
          <w:lang w:val="en-US"/>
        </w:rPr>
        <w:t>p</w:t>
      </w:r>
      <w:r w:rsidRPr="00D53650">
        <w:rPr>
          <w:lang w:val="en-US"/>
        </w:rPr>
        <w:t>ension</w:t>
      </w:r>
    </w:p>
    <w:p w14:paraId="4C7189F8" w14:textId="77777777" w:rsidR="00BA6498" w:rsidRPr="00D53650" w:rsidRDefault="00B17B56"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color w:val="000000"/>
          <w:sz w:val="22"/>
          <w:szCs w:val="22"/>
        </w:rPr>
      </w:pPr>
      <w:r w:rsidRPr="00D53650">
        <w:rPr>
          <w:rFonts w:asciiTheme="minorHAnsi" w:hAnsiTheme="minorHAnsi" w:cstheme="minorHAnsi"/>
          <w:color w:val="000000"/>
          <w:sz w:val="22"/>
          <w:szCs w:val="22"/>
        </w:rPr>
        <w:t>You are responsible for co</w:t>
      </w:r>
      <w:r w:rsidR="00517D47">
        <w:rPr>
          <w:rFonts w:asciiTheme="minorHAnsi" w:hAnsiTheme="minorHAnsi" w:cstheme="minorHAnsi"/>
          <w:color w:val="000000"/>
          <w:sz w:val="22"/>
          <w:szCs w:val="22"/>
        </w:rPr>
        <w:t>llecting the overpaid pension.</w:t>
      </w:r>
    </w:p>
    <w:p w14:paraId="3AC6C377" w14:textId="77777777" w:rsidR="00BA6498" w:rsidRPr="00D53650" w:rsidRDefault="00BA649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sz w:val="22"/>
          <w:szCs w:val="22"/>
        </w:rPr>
      </w:pPr>
      <w:r w:rsidRPr="00D53650">
        <w:rPr>
          <w:rFonts w:asciiTheme="minorHAnsi" w:hAnsiTheme="minorHAnsi" w:cstheme="minorHAnsi"/>
          <w:color w:val="000000"/>
          <w:sz w:val="22"/>
          <w:szCs w:val="22"/>
        </w:rPr>
        <w:t xml:space="preserve">Once you have decided to </w:t>
      </w:r>
      <w:r w:rsidR="000668B2" w:rsidRPr="00D53650">
        <w:rPr>
          <w:rFonts w:asciiTheme="minorHAnsi" w:hAnsiTheme="minorHAnsi" w:cstheme="minorHAnsi"/>
          <w:color w:val="000000"/>
          <w:sz w:val="22"/>
          <w:szCs w:val="22"/>
        </w:rPr>
        <w:t xml:space="preserve">cease </w:t>
      </w:r>
      <w:r w:rsidR="00C021F4" w:rsidRPr="00D53650">
        <w:rPr>
          <w:rFonts w:asciiTheme="minorHAnsi" w:hAnsiTheme="minorHAnsi" w:cstheme="minorHAnsi"/>
          <w:color w:val="000000"/>
          <w:sz w:val="22"/>
          <w:szCs w:val="22"/>
        </w:rPr>
        <w:t xml:space="preserve">payment of </w:t>
      </w:r>
      <w:r w:rsidRPr="00D53650">
        <w:rPr>
          <w:rFonts w:asciiTheme="minorHAnsi" w:hAnsiTheme="minorHAnsi" w:cstheme="minorHAnsi"/>
          <w:color w:val="000000"/>
          <w:sz w:val="22"/>
          <w:szCs w:val="22"/>
        </w:rPr>
        <w:t xml:space="preserve">the pension you should contact </w:t>
      </w:r>
      <w:r w:rsidR="00BC3F8B" w:rsidRPr="00D53650">
        <w:rPr>
          <w:rFonts w:asciiTheme="minorHAnsi" w:hAnsiTheme="minorHAnsi" w:cstheme="minorHAnsi"/>
          <w:color w:val="000000"/>
          <w:sz w:val="22"/>
          <w:szCs w:val="22"/>
        </w:rPr>
        <w:t>LGSS Pensions</w:t>
      </w:r>
      <w:r w:rsidRPr="00D53650">
        <w:rPr>
          <w:rFonts w:asciiTheme="minorHAnsi" w:hAnsiTheme="minorHAnsi" w:cstheme="minorHAnsi"/>
          <w:color w:val="000000"/>
          <w:sz w:val="22"/>
          <w:szCs w:val="22"/>
        </w:rPr>
        <w:t xml:space="preserve"> to inform us of the decision, particularly the date of </w:t>
      </w:r>
      <w:r w:rsidR="000668B2" w:rsidRPr="00D53650">
        <w:rPr>
          <w:rFonts w:asciiTheme="minorHAnsi" w:hAnsiTheme="minorHAnsi" w:cstheme="minorHAnsi"/>
          <w:color w:val="000000"/>
          <w:sz w:val="22"/>
          <w:szCs w:val="22"/>
        </w:rPr>
        <w:t>cessation</w:t>
      </w:r>
      <w:r w:rsidRPr="00D53650">
        <w:rPr>
          <w:rFonts w:asciiTheme="minorHAnsi" w:hAnsiTheme="minorHAnsi" w:cstheme="minorHAnsi"/>
          <w:color w:val="000000"/>
          <w:sz w:val="22"/>
          <w:szCs w:val="22"/>
        </w:rPr>
        <w:t xml:space="preserve">, and request details of any overpayment.  We will provide the figures </w:t>
      </w:r>
      <w:r w:rsidRPr="00D53650">
        <w:rPr>
          <w:rFonts w:asciiTheme="minorHAnsi" w:hAnsiTheme="minorHAnsi" w:cstheme="minorHAnsi"/>
          <w:sz w:val="22"/>
          <w:szCs w:val="22"/>
        </w:rPr>
        <w:t>within five working days.</w:t>
      </w:r>
    </w:p>
    <w:p w14:paraId="764573EF" w14:textId="77777777" w:rsidR="00BA6498" w:rsidRPr="00D53650" w:rsidRDefault="00BA6498" w:rsidP="001D4308">
      <w:pPr>
        <w:tabs>
          <w:tab w:val="clear" w:pos="284"/>
          <w:tab w:val="clear" w:pos="1134"/>
          <w:tab w:val="left" w:pos="426"/>
        </w:tabs>
        <w:spacing w:after="0"/>
        <w:rPr>
          <w:rFonts w:asciiTheme="minorHAnsi" w:hAnsiTheme="minorHAnsi" w:cstheme="minorHAnsi"/>
          <w:sz w:val="22"/>
          <w:szCs w:val="22"/>
        </w:rPr>
      </w:pPr>
      <w:r w:rsidRPr="00D53650">
        <w:rPr>
          <w:rFonts w:asciiTheme="minorHAnsi" w:hAnsiTheme="minorHAnsi" w:cstheme="minorHAnsi"/>
          <w:sz w:val="22"/>
          <w:szCs w:val="22"/>
        </w:rPr>
        <w:t xml:space="preserve"> </w:t>
      </w:r>
    </w:p>
    <w:p w14:paraId="617D9182" w14:textId="1CC1C0BE" w:rsidR="00B17B56" w:rsidRPr="00D53650" w:rsidRDefault="00BA6498" w:rsidP="001D4308">
      <w:pPr>
        <w:numPr>
          <w:ilvl w:val="0"/>
          <w:numId w:val="4"/>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hanging="567"/>
        <w:rPr>
          <w:rFonts w:asciiTheme="minorHAnsi" w:hAnsiTheme="minorHAnsi" w:cstheme="minorHAnsi"/>
          <w:sz w:val="22"/>
          <w:szCs w:val="22"/>
        </w:rPr>
      </w:pPr>
      <w:r w:rsidRPr="00D53650">
        <w:rPr>
          <w:rFonts w:asciiTheme="minorHAnsi" w:hAnsiTheme="minorHAnsi" w:cstheme="minorHAnsi"/>
          <w:sz w:val="22"/>
          <w:szCs w:val="22"/>
        </w:rPr>
        <w:t xml:space="preserve">When you notify the </w:t>
      </w:r>
      <w:r w:rsidR="005932A3" w:rsidRPr="00D53650">
        <w:rPr>
          <w:rFonts w:asciiTheme="minorHAnsi" w:hAnsiTheme="minorHAnsi" w:cstheme="minorHAnsi"/>
          <w:sz w:val="22"/>
          <w:szCs w:val="22"/>
        </w:rPr>
        <w:t>pensioner,</w:t>
      </w:r>
      <w:r w:rsidRPr="00D53650">
        <w:rPr>
          <w:rFonts w:asciiTheme="minorHAnsi" w:hAnsiTheme="minorHAnsi" w:cstheme="minorHAnsi"/>
          <w:sz w:val="22"/>
          <w:szCs w:val="22"/>
        </w:rPr>
        <w:t xml:space="preserve"> you will need to provide details of how payment is to be made.  It is your decision whether to raise an invoice for the payment</w:t>
      </w:r>
      <w:r w:rsidR="00E816FC" w:rsidRPr="00D53650">
        <w:rPr>
          <w:rFonts w:asciiTheme="minorHAnsi" w:hAnsiTheme="minorHAnsi" w:cstheme="minorHAnsi"/>
          <w:sz w:val="22"/>
          <w:szCs w:val="22"/>
        </w:rPr>
        <w:t xml:space="preserve"> or use some other method</w:t>
      </w:r>
      <w:r w:rsidRPr="00D53650">
        <w:rPr>
          <w:rFonts w:asciiTheme="minorHAnsi" w:hAnsiTheme="minorHAnsi" w:cstheme="minorHAnsi"/>
          <w:sz w:val="22"/>
          <w:szCs w:val="22"/>
        </w:rPr>
        <w:t>.</w:t>
      </w:r>
      <w:r w:rsidR="00B17B56" w:rsidRPr="00D53650">
        <w:rPr>
          <w:rFonts w:asciiTheme="minorHAnsi" w:hAnsiTheme="minorHAnsi" w:cstheme="minorHAnsi"/>
          <w:sz w:val="22"/>
          <w:szCs w:val="22"/>
        </w:rPr>
        <w:t xml:space="preserve">  </w:t>
      </w:r>
      <w:r w:rsidR="0075565A" w:rsidRPr="00D53650">
        <w:rPr>
          <w:rFonts w:asciiTheme="minorHAnsi" w:hAnsiTheme="minorHAnsi" w:cstheme="minorHAnsi"/>
          <w:sz w:val="22"/>
          <w:szCs w:val="22"/>
        </w:rPr>
        <w:t>Once collected y</w:t>
      </w:r>
      <w:r w:rsidR="00B17B56" w:rsidRPr="00D53650">
        <w:rPr>
          <w:rFonts w:asciiTheme="minorHAnsi" w:hAnsiTheme="minorHAnsi" w:cstheme="minorHAnsi"/>
          <w:sz w:val="22"/>
          <w:szCs w:val="22"/>
        </w:rPr>
        <w:t xml:space="preserve">ou return the sum recovered to the Pension Fund – please send it with your monthly contribution </w:t>
      </w:r>
      <w:r w:rsidR="0046619B" w:rsidRPr="00D53650">
        <w:rPr>
          <w:rFonts w:asciiTheme="minorHAnsi" w:hAnsiTheme="minorHAnsi" w:cstheme="minorHAnsi"/>
          <w:sz w:val="22"/>
          <w:szCs w:val="22"/>
        </w:rPr>
        <w:t>pay over</w:t>
      </w:r>
      <w:r w:rsidR="00B17B56" w:rsidRPr="00D53650">
        <w:rPr>
          <w:rFonts w:asciiTheme="minorHAnsi" w:hAnsiTheme="minorHAnsi" w:cstheme="minorHAnsi"/>
          <w:sz w:val="22"/>
          <w:szCs w:val="22"/>
        </w:rPr>
        <w:t xml:space="preserve">, clearly annotated </w:t>
      </w:r>
      <w:r w:rsidR="006E6E8F" w:rsidRPr="00D53650">
        <w:rPr>
          <w:rFonts w:asciiTheme="minorHAnsi" w:hAnsiTheme="minorHAnsi" w:cstheme="minorHAnsi"/>
          <w:sz w:val="22"/>
          <w:szCs w:val="22"/>
        </w:rPr>
        <w:t>i</w:t>
      </w:r>
      <w:r w:rsidR="00B17B56" w:rsidRPr="00D53650">
        <w:rPr>
          <w:rFonts w:asciiTheme="minorHAnsi" w:hAnsiTheme="minorHAnsi" w:cstheme="minorHAnsi"/>
          <w:sz w:val="22"/>
          <w:szCs w:val="22"/>
        </w:rPr>
        <w:t xml:space="preserve">n the </w:t>
      </w:r>
      <w:r w:rsidR="006E6E8F" w:rsidRPr="00D53650">
        <w:rPr>
          <w:rFonts w:asciiTheme="minorHAnsi" w:hAnsiTheme="minorHAnsi" w:cstheme="minorHAnsi"/>
          <w:sz w:val="22"/>
          <w:szCs w:val="22"/>
        </w:rPr>
        <w:t xml:space="preserve">comments on the </w:t>
      </w:r>
      <w:r w:rsidR="00B17B56" w:rsidRPr="00D53650">
        <w:rPr>
          <w:rFonts w:asciiTheme="minorHAnsi" w:hAnsiTheme="minorHAnsi" w:cstheme="minorHAnsi"/>
          <w:sz w:val="22"/>
          <w:szCs w:val="22"/>
        </w:rPr>
        <w:t>schedule</w:t>
      </w:r>
      <w:r w:rsidR="006E6E8F" w:rsidRPr="00D53650">
        <w:rPr>
          <w:rFonts w:asciiTheme="minorHAnsi" w:hAnsiTheme="minorHAnsi" w:cstheme="minorHAnsi"/>
          <w:sz w:val="22"/>
          <w:szCs w:val="22"/>
        </w:rPr>
        <w:t xml:space="preserve"> (PEN18)</w:t>
      </w:r>
      <w:r w:rsidR="00B17B56" w:rsidRPr="00D53650">
        <w:rPr>
          <w:rFonts w:asciiTheme="minorHAnsi" w:hAnsiTheme="minorHAnsi" w:cstheme="minorHAnsi"/>
          <w:sz w:val="22"/>
          <w:szCs w:val="22"/>
        </w:rPr>
        <w:t>.</w:t>
      </w:r>
    </w:p>
    <w:p w14:paraId="29440178" w14:textId="77777777" w:rsidR="00BA6498" w:rsidRPr="00D53650" w:rsidRDefault="00BA6498"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567"/>
        <w:rPr>
          <w:rFonts w:asciiTheme="minorHAnsi" w:hAnsiTheme="minorHAnsi" w:cstheme="minorHAnsi"/>
          <w:color w:val="000000"/>
          <w:sz w:val="22"/>
          <w:szCs w:val="22"/>
        </w:rPr>
      </w:pPr>
    </w:p>
    <w:p w14:paraId="30F918E2" w14:textId="77777777" w:rsidR="00026125" w:rsidRDefault="00BC3F8B"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
          <w:bCs/>
          <w:sz w:val="22"/>
          <w:szCs w:val="22"/>
        </w:rPr>
      </w:pPr>
      <w:r w:rsidRPr="00D53650">
        <w:rPr>
          <w:rFonts w:asciiTheme="minorHAnsi" w:hAnsiTheme="minorHAnsi" w:cstheme="minorHAnsi"/>
          <w:b/>
          <w:bCs/>
          <w:sz w:val="22"/>
          <w:szCs w:val="22"/>
        </w:rPr>
        <w:t>Pensions</w:t>
      </w:r>
      <w:r w:rsidR="00026125" w:rsidRPr="00D53650">
        <w:rPr>
          <w:rFonts w:asciiTheme="minorHAnsi" w:hAnsiTheme="minorHAnsi" w:cstheme="minorHAnsi"/>
          <w:b/>
          <w:bCs/>
          <w:sz w:val="22"/>
          <w:szCs w:val="22"/>
        </w:rPr>
        <w:t xml:space="preserve"> </w:t>
      </w:r>
      <w:r w:rsidR="00BC1EC2">
        <w:rPr>
          <w:rFonts w:asciiTheme="minorHAnsi" w:hAnsiTheme="minorHAnsi" w:cstheme="minorHAnsi"/>
          <w:b/>
          <w:bCs/>
          <w:sz w:val="22"/>
          <w:szCs w:val="22"/>
        </w:rPr>
        <w:t>Service</w:t>
      </w:r>
    </w:p>
    <w:p w14:paraId="5F3C6A18" w14:textId="77777777" w:rsidR="00BC1EC2" w:rsidRPr="00D53650" w:rsidRDefault="00BC1EC2"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West Northamptonshire Council</w:t>
      </w:r>
    </w:p>
    <w:p w14:paraId="2BBF0C50" w14:textId="77777777" w:rsidR="00026125" w:rsidRPr="00D53650" w:rsidRDefault="00026125"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
          <w:color w:val="333333"/>
          <w:sz w:val="22"/>
          <w:szCs w:val="22"/>
          <w:lang w:val="en-US" w:eastAsia="en-GB"/>
        </w:rPr>
      </w:pPr>
    </w:p>
    <w:p w14:paraId="5B481AA0" w14:textId="77777777" w:rsidR="00BC1EC2" w:rsidRDefault="00BC1EC2"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r w:rsidRPr="005338E4">
        <w:rPr>
          <w:rFonts w:asciiTheme="minorHAnsi" w:hAnsiTheme="minorHAnsi" w:cstheme="minorHAnsi"/>
          <w:color w:val="333333"/>
          <w:sz w:val="22"/>
          <w:szCs w:val="22"/>
          <w:lang w:eastAsia="en-GB"/>
        </w:rPr>
        <w:t>Email:</w:t>
      </w:r>
      <w:r w:rsidRPr="005338E4">
        <w:rPr>
          <w:rFonts w:asciiTheme="minorHAnsi" w:hAnsiTheme="minorHAnsi" w:cstheme="minorHAnsi"/>
          <w:sz w:val="22"/>
          <w:szCs w:val="22"/>
        </w:rPr>
        <w:t xml:space="preserve"> </w:t>
      </w:r>
      <w:hyperlink r:id="rId26" w:history="1">
        <w:r w:rsidRPr="005338E4">
          <w:rPr>
            <w:rFonts w:asciiTheme="minorHAnsi" w:hAnsiTheme="minorHAnsi" w:cstheme="minorHAnsi"/>
            <w:color w:val="00587C"/>
            <w:sz w:val="22"/>
            <w:szCs w:val="22"/>
            <w:lang w:eastAsia="en-GB"/>
          </w:rPr>
          <w:t>pensions@westnorthants.gov.uk</w:t>
        </w:r>
      </w:hyperlink>
    </w:p>
    <w:p w14:paraId="7832437D" w14:textId="77777777" w:rsidR="00BC1EC2" w:rsidRDefault="00BC1EC2"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p>
    <w:p w14:paraId="3B540AAC" w14:textId="77777777" w:rsidR="00BC1EC2" w:rsidRPr="00B60EB9" w:rsidRDefault="00BC1EC2"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r w:rsidRPr="005338E4">
        <w:rPr>
          <w:rFonts w:asciiTheme="minorHAnsi" w:hAnsiTheme="minorHAnsi" w:cstheme="minorHAnsi"/>
          <w:bCs/>
          <w:sz w:val="22"/>
          <w:szCs w:val="22"/>
        </w:rPr>
        <w:t>April 2021</w:t>
      </w:r>
    </w:p>
    <w:p w14:paraId="222A307E" w14:textId="77777777" w:rsidR="00CD1948" w:rsidRPr="00D53650" w:rsidRDefault="00CD1948"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333333"/>
          <w:sz w:val="22"/>
          <w:szCs w:val="22"/>
          <w:lang w:eastAsia="en-GB"/>
        </w:rPr>
      </w:pPr>
    </w:p>
    <w:p w14:paraId="47931A9B" w14:textId="77777777" w:rsidR="00505414" w:rsidRPr="00D53650" w:rsidRDefault="003264FE" w:rsidP="001D4308">
      <w:pPr>
        <w:pStyle w:val="Heading1"/>
      </w:pPr>
      <w:r w:rsidRPr="00D53650">
        <w:br w:type="page"/>
      </w:r>
      <w:r w:rsidR="00505414" w:rsidRPr="00D53650">
        <w:lastRenderedPageBreak/>
        <w:t xml:space="preserve">Appendix A: Ill-health Toolkit for Tier 3 Reviews - Leavers </w:t>
      </w:r>
      <w:r w:rsidR="00052E47" w:rsidRPr="00D53650">
        <w:t xml:space="preserve">from </w:t>
      </w:r>
      <w:r w:rsidR="00505414" w:rsidRPr="00D53650">
        <w:t xml:space="preserve">1 April </w:t>
      </w:r>
      <w:r w:rsidR="00052E47" w:rsidRPr="00D53650">
        <w:t>2014</w:t>
      </w:r>
    </w:p>
    <w:p w14:paraId="71707510" w14:textId="77777777" w:rsidR="00505414" w:rsidRPr="00D53650" w:rsidRDefault="00505414" w:rsidP="001D4308">
      <w:pPr>
        <w:pStyle w:val="Default"/>
        <w:rPr>
          <w:rFonts w:asciiTheme="minorHAnsi" w:hAnsiTheme="minorHAnsi" w:cstheme="minorHAnsi"/>
          <w:b/>
          <w:sz w:val="22"/>
          <w:szCs w:val="22"/>
          <w:lang w:val="en-US"/>
        </w:rPr>
      </w:pPr>
    </w:p>
    <w:p w14:paraId="0247CEF8" w14:textId="77777777" w:rsidR="00854DFB" w:rsidRDefault="00505414" w:rsidP="001D4308">
      <w:pPr>
        <w:pStyle w:val="Heading2"/>
      </w:pPr>
      <w:r w:rsidRPr="00D53650">
        <w:t>Contents</w:t>
      </w:r>
    </w:p>
    <w:p w14:paraId="17DB9FCB" w14:textId="77777777" w:rsidR="00854DFB" w:rsidRPr="005338E4" w:rsidRDefault="00854DFB" w:rsidP="001D4308">
      <w:pPr>
        <w:pStyle w:val="Default"/>
        <w:rPr>
          <w:rFonts w:asciiTheme="minorHAnsi" w:hAnsiTheme="minorHAnsi" w:cstheme="minorHAnsi"/>
          <w:sz w:val="22"/>
          <w:szCs w:val="22"/>
          <w:lang w:val="en-US"/>
        </w:rPr>
      </w:pPr>
      <w:r w:rsidRPr="005338E4">
        <w:rPr>
          <w:rFonts w:asciiTheme="minorHAnsi" w:hAnsiTheme="minorHAnsi" w:cstheme="minorHAnsi"/>
          <w:sz w:val="22"/>
          <w:szCs w:val="22"/>
          <w:lang w:val="en-US"/>
        </w:rPr>
        <w:t>Documents available here:</w:t>
      </w:r>
    </w:p>
    <w:p w14:paraId="5F8DDBDB" w14:textId="77777777" w:rsidR="00854DFB" w:rsidRPr="005338E4" w:rsidRDefault="00854DFB" w:rsidP="001D4308">
      <w:pPr>
        <w:pStyle w:val="LQT3"/>
        <w:spacing w:before="0"/>
        <w:ind w:left="0"/>
        <w:jc w:val="left"/>
        <w:rPr>
          <w:rFonts w:asciiTheme="minorHAnsi" w:hAnsiTheme="minorHAnsi" w:cstheme="minorHAnsi"/>
          <w:color w:val="000000"/>
          <w:sz w:val="22"/>
          <w:szCs w:val="22"/>
          <w:lang w:val="en-US"/>
        </w:rPr>
      </w:pPr>
    </w:p>
    <w:p w14:paraId="6038385F" w14:textId="77777777" w:rsidR="00854DFB" w:rsidRPr="005338E4" w:rsidRDefault="00854DFB" w:rsidP="001D4308">
      <w:pPr>
        <w:pStyle w:val="LQT3"/>
        <w:spacing w:before="0"/>
        <w:ind w:left="0"/>
        <w:jc w:val="left"/>
        <w:rPr>
          <w:rFonts w:asciiTheme="minorHAnsi" w:hAnsiTheme="minorHAnsi" w:cstheme="minorHAnsi"/>
          <w:b/>
          <w:color w:val="000000"/>
          <w:sz w:val="22"/>
          <w:szCs w:val="22"/>
          <w:lang w:val="en-US"/>
        </w:rPr>
      </w:pPr>
      <w:r w:rsidRPr="005338E4">
        <w:rPr>
          <w:rFonts w:asciiTheme="minorHAnsi" w:hAnsiTheme="minorHAnsi" w:cstheme="minorHAnsi"/>
          <w:b/>
          <w:color w:val="000000"/>
          <w:sz w:val="22"/>
          <w:szCs w:val="22"/>
          <w:lang w:val="en-US"/>
        </w:rPr>
        <w:t>Cambridgeshire Pension Fund</w:t>
      </w:r>
    </w:p>
    <w:p w14:paraId="67D79037" w14:textId="77777777" w:rsidR="00854DFB" w:rsidRPr="004C7B79" w:rsidRDefault="00854DFB" w:rsidP="001D4308">
      <w:pPr>
        <w:pStyle w:val="LQT3"/>
        <w:ind w:left="0"/>
        <w:jc w:val="left"/>
        <w:rPr>
          <w:rFonts w:asciiTheme="minorHAnsi" w:hAnsiTheme="minorHAnsi" w:cstheme="minorHAnsi"/>
          <w:bCs/>
          <w:color w:val="000000"/>
          <w:sz w:val="22"/>
          <w:szCs w:val="22"/>
          <w:lang w:val="en-US"/>
        </w:rPr>
      </w:pPr>
      <w:r>
        <w:rPr>
          <w:rFonts w:asciiTheme="minorHAnsi" w:hAnsiTheme="minorHAnsi" w:cstheme="minorHAnsi"/>
          <w:bCs/>
          <w:color w:val="000000"/>
          <w:sz w:val="22"/>
          <w:szCs w:val="22"/>
        </w:rPr>
        <w:t>U</w:t>
      </w:r>
      <w:r w:rsidRPr="004C7B79">
        <w:rPr>
          <w:rFonts w:asciiTheme="minorHAnsi" w:hAnsiTheme="minorHAnsi" w:cstheme="minorHAnsi"/>
          <w:bCs/>
          <w:color w:val="000000"/>
          <w:sz w:val="22"/>
          <w:szCs w:val="22"/>
        </w:rPr>
        <w:t xml:space="preserve">nder Additional Resources </w:t>
      </w:r>
      <w:r w:rsidRPr="004C7B79">
        <w:rPr>
          <w:rFonts w:asciiTheme="minorHAnsi" w:hAnsiTheme="minorHAnsi" w:cstheme="minorHAnsi"/>
          <w:bCs/>
          <w:color w:val="000000"/>
          <w:sz w:val="22"/>
          <w:szCs w:val="22"/>
          <w:lang w:val="en-US"/>
        </w:rPr>
        <w:t xml:space="preserve">on the </w:t>
      </w:r>
      <w:hyperlink r:id="rId27" w:history="1">
        <w:r w:rsidRPr="00D53650">
          <w:rPr>
            <w:rStyle w:val="Hyperlink"/>
            <w:rFonts w:asciiTheme="minorHAnsi" w:hAnsiTheme="minorHAnsi" w:cstheme="minorHAnsi"/>
            <w:sz w:val="22"/>
            <w:szCs w:val="22"/>
            <w:lang w:val="en-US"/>
          </w:rPr>
          <w:t>tier 3 ill-health pension reviews page</w:t>
        </w:r>
      </w:hyperlink>
      <w:r w:rsidRPr="004C7B79">
        <w:rPr>
          <w:rFonts w:asciiTheme="minorHAnsi" w:hAnsiTheme="minorHAnsi" w:cstheme="minorHAnsi"/>
          <w:bCs/>
          <w:color w:val="000000"/>
          <w:sz w:val="22"/>
          <w:szCs w:val="22"/>
          <w:lang w:val="en-US"/>
        </w:rPr>
        <w:t xml:space="preserve"> in the Employers section of our website </w:t>
      </w:r>
      <w:hyperlink r:id="rId28" w:history="1">
        <w:r w:rsidRPr="004C7B79">
          <w:rPr>
            <w:rStyle w:val="Hyperlink"/>
            <w:rFonts w:asciiTheme="minorHAnsi" w:hAnsiTheme="minorHAnsi" w:cstheme="minorHAnsi"/>
            <w:bCs/>
            <w:sz w:val="22"/>
            <w:szCs w:val="22"/>
            <w:lang w:val="en-US"/>
          </w:rPr>
          <w:t>pensions.cambridgeshire.gov.uk</w:t>
        </w:r>
      </w:hyperlink>
      <w:r w:rsidRPr="004C7B79">
        <w:rPr>
          <w:rFonts w:asciiTheme="minorHAnsi" w:hAnsiTheme="minorHAnsi" w:cstheme="minorHAnsi"/>
          <w:bCs/>
          <w:color w:val="000000"/>
          <w:sz w:val="22"/>
          <w:szCs w:val="22"/>
          <w:lang w:val="en-US"/>
        </w:rPr>
        <w:t xml:space="preserve"> </w:t>
      </w:r>
    </w:p>
    <w:p w14:paraId="53C489E9" w14:textId="77777777" w:rsidR="00854DFB" w:rsidRPr="005338E4" w:rsidRDefault="00854DFB" w:rsidP="001D4308">
      <w:pPr>
        <w:pStyle w:val="LQT3"/>
        <w:spacing w:before="0"/>
        <w:ind w:left="0"/>
        <w:jc w:val="left"/>
        <w:rPr>
          <w:rStyle w:val="Hyperlink"/>
          <w:rFonts w:asciiTheme="minorHAnsi" w:hAnsiTheme="minorHAnsi" w:cstheme="minorHAnsi"/>
          <w:sz w:val="22"/>
          <w:szCs w:val="22"/>
        </w:rPr>
      </w:pPr>
    </w:p>
    <w:p w14:paraId="35EB9A1E" w14:textId="77777777" w:rsidR="00854DFB" w:rsidRPr="005338E4" w:rsidRDefault="00854DFB" w:rsidP="001D4308">
      <w:pPr>
        <w:pStyle w:val="LQT3"/>
        <w:spacing w:before="0"/>
        <w:ind w:left="0"/>
        <w:jc w:val="left"/>
        <w:rPr>
          <w:rFonts w:asciiTheme="minorHAnsi" w:hAnsiTheme="minorHAnsi" w:cstheme="minorHAnsi"/>
          <w:b/>
          <w:color w:val="000000"/>
          <w:sz w:val="22"/>
          <w:szCs w:val="22"/>
          <w:lang w:val="en-US"/>
        </w:rPr>
      </w:pPr>
      <w:r w:rsidRPr="005338E4">
        <w:rPr>
          <w:rFonts w:asciiTheme="minorHAnsi" w:hAnsiTheme="minorHAnsi" w:cstheme="minorHAnsi"/>
          <w:b/>
          <w:color w:val="000000"/>
          <w:sz w:val="22"/>
          <w:szCs w:val="22"/>
          <w:lang w:val="en-US"/>
        </w:rPr>
        <w:t>Northamptonshire Pension Fund</w:t>
      </w:r>
    </w:p>
    <w:p w14:paraId="2A844F03" w14:textId="77777777" w:rsidR="00854DFB" w:rsidRPr="004C7B79" w:rsidRDefault="00854DFB" w:rsidP="001D4308">
      <w:pPr>
        <w:pStyle w:val="LQT3"/>
        <w:ind w:left="0"/>
        <w:jc w:val="left"/>
        <w:rPr>
          <w:rFonts w:asciiTheme="minorHAnsi" w:hAnsiTheme="minorHAnsi" w:cstheme="minorHAnsi"/>
          <w:bCs/>
          <w:color w:val="000000"/>
          <w:sz w:val="22"/>
          <w:szCs w:val="22"/>
          <w:lang w:val="en-US"/>
        </w:rPr>
      </w:pPr>
      <w:r>
        <w:rPr>
          <w:rFonts w:asciiTheme="minorHAnsi" w:hAnsiTheme="minorHAnsi" w:cstheme="minorHAnsi"/>
          <w:bCs/>
          <w:color w:val="000000"/>
          <w:sz w:val="22"/>
          <w:szCs w:val="22"/>
        </w:rPr>
        <w:t>U</w:t>
      </w:r>
      <w:r w:rsidRPr="004C7B79">
        <w:rPr>
          <w:rFonts w:asciiTheme="minorHAnsi" w:hAnsiTheme="minorHAnsi" w:cstheme="minorHAnsi"/>
          <w:bCs/>
          <w:color w:val="000000"/>
          <w:sz w:val="22"/>
          <w:szCs w:val="22"/>
        </w:rPr>
        <w:t xml:space="preserve">nder Additional Resources </w:t>
      </w:r>
      <w:r w:rsidRPr="004C7B79">
        <w:rPr>
          <w:rFonts w:asciiTheme="minorHAnsi" w:hAnsiTheme="minorHAnsi" w:cstheme="minorHAnsi"/>
          <w:bCs/>
          <w:color w:val="000000"/>
          <w:sz w:val="22"/>
          <w:szCs w:val="22"/>
          <w:lang w:val="en-US"/>
        </w:rPr>
        <w:t xml:space="preserve">on </w:t>
      </w:r>
      <w:r>
        <w:rPr>
          <w:rFonts w:asciiTheme="minorHAnsi" w:hAnsiTheme="minorHAnsi" w:cstheme="minorHAnsi"/>
          <w:bCs/>
          <w:color w:val="000000"/>
          <w:sz w:val="22"/>
          <w:szCs w:val="22"/>
          <w:lang w:val="en-US"/>
        </w:rPr>
        <w:t xml:space="preserve">the </w:t>
      </w:r>
      <w:hyperlink r:id="rId29" w:history="1">
        <w:r w:rsidRPr="00D53650">
          <w:rPr>
            <w:rStyle w:val="Hyperlink"/>
            <w:rFonts w:asciiTheme="minorHAnsi" w:hAnsiTheme="minorHAnsi" w:cstheme="minorHAnsi"/>
            <w:sz w:val="22"/>
            <w:szCs w:val="22"/>
            <w:lang w:val="en-US"/>
          </w:rPr>
          <w:t>tier 3 ill-health pension reviews page</w:t>
        </w:r>
      </w:hyperlink>
      <w:r w:rsidRPr="004C7B79">
        <w:rPr>
          <w:rFonts w:asciiTheme="minorHAnsi" w:hAnsiTheme="minorHAnsi" w:cstheme="minorHAnsi"/>
          <w:bCs/>
          <w:color w:val="000000"/>
          <w:sz w:val="22"/>
          <w:szCs w:val="22"/>
          <w:lang w:val="en-US"/>
        </w:rPr>
        <w:t xml:space="preserve"> in the Employers section of our website </w:t>
      </w:r>
      <w:hyperlink r:id="rId30" w:history="1">
        <w:r w:rsidRPr="004C7B79">
          <w:rPr>
            <w:rStyle w:val="Hyperlink"/>
            <w:rFonts w:asciiTheme="minorHAnsi" w:hAnsiTheme="minorHAnsi" w:cstheme="minorHAnsi"/>
            <w:bCs/>
            <w:sz w:val="22"/>
            <w:szCs w:val="22"/>
            <w:lang w:val="en-US"/>
          </w:rPr>
          <w:t>pensions.westnorthants.gov.uk</w:t>
        </w:r>
      </w:hyperlink>
    </w:p>
    <w:p w14:paraId="30D7DEF6" w14:textId="77777777" w:rsidR="00A41094" w:rsidRPr="00D53650" w:rsidRDefault="00A41094" w:rsidP="001D4308">
      <w:pPr>
        <w:pStyle w:val="Default"/>
        <w:rPr>
          <w:rFonts w:asciiTheme="minorHAnsi" w:hAnsiTheme="minorHAnsi" w:cstheme="minorHAnsi"/>
          <w:sz w:val="22"/>
          <w:szCs w:val="22"/>
        </w:rPr>
      </w:pPr>
    </w:p>
    <w:p w14:paraId="64915809" w14:textId="55129B82" w:rsidR="00505414" w:rsidRPr="00D53650" w:rsidRDefault="00505414" w:rsidP="001D4308">
      <w:pPr>
        <w:pStyle w:val="Heading2"/>
        <w:rPr>
          <w:color w:val="333333"/>
          <w:lang w:eastAsia="en-GB"/>
        </w:rPr>
      </w:pPr>
      <w:r w:rsidRPr="00D53650">
        <w:t xml:space="preserve">Ill-health </w:t>
      </w:r>
      <w:r w:rsidR="00CA3DCB">
        <w:t>p</w:t>
      </w:r>
      <w:r w:rsidRPr="00D53650">
        <w:t xml:space="preserve">ension </w:t>
      </w:r>
      <w:r w:rsidR="00CA3DCB">
        <w:t>p</w:t>
      </w:r>
      <w:r w:rsidRPr="00D53650">
        <w:t xml:space="preserve">rocess: </w:t>
      </w:r>
      <w:r w:rsidR="00CA3DCB">
        <w:t>g</w:t>
      </w:r>
      <w:r w:rsidRPr="00D53650">
        <w:t xml:space="preserve">uidance </w:t>
      </w:r>
      <w:r w:rsidR="00CA3DCB">
        <w:t>n</w:t>
      </w:r>
      <w:r w:rsidRPr="00D53650">
        <w:t>ote 3</w:t>
      </w:r>
      <w:r w:rsidR="00052E47" w:rsidRPr="00D53650">
        <w:t>B</w:t>
      </w:r>
      <w:r w:rsidR="0056655C">
        <w:t xml:space="preserve"> - </w:t>
      </w:r>
      <w:r w:rsidR="00CA3DCB">
        <w:t>t</w:t>
      </w:r>
      <w:r w:rsidRPr="00D53650">
        <w:t xml:space="preserve">ier 3 </w:t>
      </w:r>
      <w:r w:rsidR="00CA3DCB">
        <w:t>r</w:t>
      </w:r>
      <w:r w:rsidRPr="00D53650">
        <w:t xml:space="preserve">eviews: </w:t>
      </w:r>
      <w:r w:rsidR="00CA3DCB">
        <w:t>l</w:t>
      </w:r>
      <w:r w:rsidRPr="00D53650">
        <w:t>eavers 1 April 2014</w:t>
      </w:r>
      <w:r w:rsidR="00052E47" w:rsidRPr="00D53650">
        <w:t xml:space="preserve"> onwards</w:t>
      </w:r>
    </w:p>
    <w:p w14:paraId="36EB34DA" w14:textId="77777777" w:rsidR="00505414" w:rsidRPr="00D53650" w:rsidRDefault="00505414" w:rsidP="001D4308">
      <w:pPr>
        <w:pStyle w:val="Default"/>
        <w:rPr>
          <w:rFonts w:asciiTheme="minorHAnsi" w:hAnsiTheme="minorHAnsi" w:cstheme="minorHAnsi"/>
          <w:color w:val="333333"/>
          <w:sz w:val="22"/>
          <w:szCs w:val="22"/>
          <w:lang w:val="en-US"/>
        </w:rPr>
      </w:pPr>
      <w:r w:rsidRPr="00D53650">
        <w:rPr>
          <w:rFonts w:asciiTheme="minorHAnsi" w:hAnsiTheme="minorHAnsi" w:cstheme="minorHAnsi"/>
          <w:color w:val="333333"/>
          <w:sz w:val="22"/>
          <w:szCs w:val="22"/>
          <w:lang w:val="en-US"/>
        </w:rPr>
        <w:t xml:space="preserve">Detailed guidance on when and how Tier 3 pensions are to be reviewed </w:t>
      </w:r>
    </w:p>
    <w:p w14:paraId="78575207" w14:textId="77777777" w:rsidR="00CD1948" w:rsidRPr="00D53650" w:rsidRDefault="00CD1948" w:rsidP="001D4308">
      <w:pPr>
        <w:pStyle w:val="Default"/>
        <w:rPr>
          <w:rFonts w:asciiTheme="minorHAnsi" w:hAnsiTheme="minorHAnsi" w:cstheme="minorHAnsi"/>
          <w:color w:val="333333"/>
          <w:sz w:val="22"/>
          <w:szCs w:val="22"/>
          <w:lang w:val="en-US"/>
        </w:rPr>
      </w:pPr>
    </w:p>
    <w:p w14:paraId="48F2D7A5" w14:textId="716B1B58" w:rsidR="00CD1948" w:rsidRDefault="00CD1948" w:rsidP="001D4308">
      <w:pPr>
        <w:pStyle w:val="Heading2"/>
        <w:rPr>
          <w:lang w:eastAsia="en-GB"/>
        </w:rPr>
      </w:pPr>
      <w:r w:rsidRPr="00D53650">
        <w:rPr>
          <w:lang w:eastAsia="en-GB"/>
        </w:rPr>
        <w:t xml:space="preserve">Certificates and </w:t>
      </w:r>
      <w:r w:rsidR="00CA3DCB">
        <w:rPr>
          <w:lang w:eastAsia="en-GB"/>
        </w:rPr>
        <w:t>f</w:t>
      </w:r>
      <w:r w:rsidRPr="00D53650">
        <w:rPr>
          <w:lang w:eastAsia="en-GB"/>
        </w:rPr>
        <w:t>orms</w:t>
      </w:r>
    </w:p>
    <w:p w14:paraId="2747AD95" w14:textId="77777777" w:rsidR="00854DFB" w:rsidRDefault="00854DFB" w:rsidP="001D4308">
      <w:pPr>
        <w:pStyle w:val="BodyTextIndent2"/>
        <w:ind w:left="0" w:firstLine="0"/>
        <w:rPr>
          <w:rFonts w:asciiTheme="minorHAnsi" w:hAnsiTheme="minorHAnsi" w:cstheme="minorHAnsi"/>
          <w:color w:val="000000"/>
          <w:sz w:val="22"/>
          <w:szCs w:val="22"/>
          <w:lang w:val="en-US"/>
        </w:rPr>
      </w:pPr>
      <w:r w:rsidRPr="00D53650">
        <w:rPr>
          <w:rFonts w:asciiTheme="minorHAnsi" w:hAnsiTheme="minorHAnsi" w:cstheme="minorHAnsi"/>
          <w:b/>
          <w:color w:val="000000"/>
          <w:sz w:val="22"/>
          <w:szCs w:val="22"/>
          <w:lang w:val="en-US"/>
        </w:rPr>
        <w:t>Form</w:t>
      </w:r>
      <w:r>
        <w:rPr>
          <w:rFonts w:asciiTheme="minorHAnsi" w:hAnsiTheme="minorHAnsi" w:cstheme="minorHAnsi"/>
          <w:b/>
          <w:color w:val="000000"/>
          <w:sz w:val="22"/>
          <w:szCs w:val="22"/>
          <w:lang w:val="en-US"/>
        </w:rPr>
        <w:t>:</w:t>
      </w:r>
      <w:r w:rsidRPr="00D53650">
        <w:rPr>
          <w:rFonts w:asciiTheme="minorHAnsi" w:hAnsiTheme="minorHAnsi" w:cstheme="minorHAnsi"/>
          <w:b/>
          <w:color w:val="000000"/>
          <w:sz w:val="22"/>
          <w:szCs w:val="22"/>
          <w:lang w:val="en-US"/>
        </w:rPr>
        <w:t xml:space="preserve"> IRMPAPP1</w:t>
      </w:r>
      <w:r>
        <w:rPr>
          <w:rFonts w:asciiTheme="minorHAnsi" w:hAnsiTheme="minorHAnsi" w:cstheme="minorHAnsi"/>
          <w:b/>
          <w:color w:val="000000"/>
          <w:sz w:val="22"/>
          <w:szCs w:val="22"/>
          <w:lang w:val="en-US"/>
        </w:rPr>
        <w:t xml:space="preserve"> - </w:t>
      </w:r>
      <w:r w:rsidRPr="00D53650">
        <w:rPr>
          <w:rFonts w:asciiTheme="minorHAnsi" w:hAnsiTheme="minorHAnsi" w:cstheme="minorHAnsi"/>
          <w:color w:val="000000"/>
          <w:sz w:val="22"/>
          <w:szCs w:val="22"/>
          <w:lang w:val="en-US"/>
        </w:rPr>
        <w:t xml:space="preserve">If </w:t>
      </w:r>
      <w:r w:rsidR="0056655C" w:rsidRPr="00D53650">
        <w:rPr>
          <w:rFonts w:asciiTheme="minorHAnsi" w:hAnsiTheme="minorHAnsi" w:cstheme="minorHAnsi"/>
          <w:color w:val="000000"/>
          <w:sz w:val="22"/>
          <w:szCs w:val="22"/>
          <w:lang w:val="en-US"/>
        </w:rPr>
        <w:t xml:space="preserve">the Independent Doctor you intend to seek opinions from is not on the </w:t>
      </w:r>
      <w:hyperlink r:id="rId31" w:history="1">
        <w:r w:rsidR="0056655C" w:rsidRPr="00D53650">
          <w:rPr>
            <w:rStyle w:val="Hyperlink"/>
            <w:rFonts w:asciiTheme="minorHAnsi" w:hAnsiTheme="minorHAnsi" w:cstheme="minorHAnsi"/>
            <w:sz w:val="22"/>
            <w:szCs w:val="22"/>
            <w:lang w:val="en-US"/>
          </w:rPr>
          <w:t>list of approved Independent Registered Medical Practitioners</w:t>
        </w:r>
      </w:hyperlink>
      <w:r w:rsidR="0056655C" w:rsidRPr="00D53650">
        <w:rPr>
          <w:rFonts w:asciiTheme="minorHAnsi" w:hAnsiTheme="minorHAnsi" w:cstheme="minorHAnsi"/>
          <w:color w:val="000000"/>
          <w:sz w:val="22"/>
          <w:szCs w:val="22"/>
          <w:lang w:val="en-US"/>
        </w:rPr>
        <w:t xml:space="preserve">, approval must be sought, and received, </w:t>
      </w:r>
      <w:r w:rsidR="0056655C" w:rsidRPr="00D53650">
        <w:rPr>
          <w:rFonts w:asciiTheme="minorHAnsi" w:hAnsiTheme="minorHAnsi" w:cstheme="minorHAnsi"/>
          <w:b/>
          <w:color w:val="000000"/>
          <w:sz w:val="22"/>
          <w:szCs w:val="22"/>
          <w:lang w:val="en-US"/>
        </w:rPr>
        <w:t>before</w:t>
      </w:r>
      <w:r w:rsidR="0056655C" w:rsidRPr="00D53650">
        <w:rPr>
          <w:rFonts w:asciiTheme="minorHAnsi" w:hAnsiTheme="minorHAnsi" w:cstheme="minorHAnsi"/>
          <w:color w:val="000000"/>
          <w:sz w:val="22"/>
          <w:szCs w:val="22"/>
          <w:lang w:val="en-US"/>
        </w:rPr>
        <w:t xml:space="preserve"> that Independent Doctor can complete one of our ill-health certificates and it be accepted as valid.</w:t>
      </w:r>
    </w:p>
    <w:p w14:paraId="03DB0267" w14:textId="77777777" w:rsidR="00854DFB" w:rsidRDefault="0072213D"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Pr>
          <w:rFonts w:asciiTheme="minorHAnsi" w:hAnsiTheme="minorHAnsi" w:cstheme="minorHAnsi"/>
          <w:b/>
          <w:color w:val="000000"/>
          <w:sz w:val="22"/>
          <w:szCs w:val="22"/>
          <w:lang w:val="en-US"/>
        </w:rPr>
        <w:t>Certificate</w:t>
      </w:r>
      <w:r w:rsidR="00854DFB">
        <w:rPr>
          <w:rFonts w:asciiTheme="minorHAnsi" w:hAnsiTheme="minorHAnsi" w:cstheme="minorHAnsi"/>
          <w:b/>
          <w:color w:val="000000"/>
          <w:sz w:val="22"/>
          <w:szCs w:val="22"/>
          <w:lang w:val="en-US"/>
        </w:rPr>
        <w:t>:</w:t>
      </w:r>
      <w:r w:rsidR="00854DFB" w:rsidRPr="00D53650">
        <w:rPr>
          <w:rFonts w:asciiTheme="minorHAnsi" w:hAnsiTheme="minorHAnsi" w:cstheme="minorHAnsi"/>
          <w:b/>
          <w:color w:val="000000"/>
          <w:sz w:val="22"/>
          <w:szCs w:val="22"/>
          <w:lang w:val="en-US"/>
        </w:rPr>
        <w:t xml:space="preserve"> TR3REV14A</w:t>
      </w:r>
      <w:r w:rsidR="00854DFB">
        <w:rPr>
          <w:rFonts w:asciiTheme="minorHAnsi" w:hAnsiTheme="minorHAnsi" w:cstheme="minorHAnsi"/>
          <w:b/>
          <w:color w:val="000000"/>
          <w:sz w:val="22"/>
          <w:szCs w:val="22"/>
          <w:lang w:val="en-US"/>
        </w:rPr>
        <w:t xml:space="preserve"> - </w:t>
      </w:r>
      <w:r w:rsidRPr="0072213D">
        <w:rPr>
          <w:rFonts w:asciiTheme="minorHAnsi" w:hAnsiTheme="minorHAnsi" w:cstheme="minorHAnsi"/>
          <w:color w:val="000000"/>
          <w:sz w:val="22"/>
          <w:szCs w:val="22"/>
          <w:lang w:val="en-US"/>
        </w:rPr>
        <w:t>The tier 3 review certificate to be used for a ‘still in payment’ 18 month review.</w:t>
      </w:r>
    </w:p>
    <w:p w14:paraId="03F7D1A9" w14:textId="77777777" w:rsidR="0072213D" w:rsidRDefault="0072213D"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color w:val="000000"/>
          <w:sz w:val="22"/>
          <w:szCs w:val="22"/>
          <w:lang w:val="en-US"/>
        </w:rPr>
      </w:pPr>
      <w:r>
        <w:rPr>
          <w:rFonts w:asciiTheme="minorHAnsi" w:hAnsiTheme="minorHAnsi" w:cstheme="minorHAnsi"/>
          <w:b/>
          <w:color w:val="000000"/>
          <w:sz w:val="22"/>
          <w:szCs w:val="22"/>
          <w:lang w:val="en-US"/>
        </w:rPr>
        <w:t xml:space="preserve">Certificate: </w:t>
      </w:r>
      <w:r w:rsidRPr="0072213D">
        <w:rPr>
          <w:rFonts w:asciiTheme="minorHAnsi" w:hAnsiTheme="minorHAnsi" w:cstheme="minorHAnsi"/>
          <w:b/>
          <w:color w:val="000000"/>
          <w:sz w:val="22"/>
          <w:szCs w:val="22"/>
          <w:lang w:val="en-US"/>
        </w:rPr>
        <w:t>TR3REV14B</w:t>
      </w:r>
      <w:r>
        <w:rPr>
          <w:rFonts w:asciiTheme="minorHAnsi" w:hAnsiTheme="minorHAnsi" w:cstheme="minorHAnsi"/>
          <w:b/>
          <w:color w:val="000000"/>
          <w:sz w:val="22"/>
          <w:szCs w:val="22"/>
          <w:lang w:val="en-US"/>
        </w:rPr>
        <w:t xml:space="preserve"> - </w:t>
      </w:r>
      <w:r w:rsidRPr="0072213D">
        <w:rPr>
          <w:rFonts w:asciiTheme="minorHAnsi" w:hAnsiTheme="minorHAnsi" w:cstheme="minorHAnsi"/>
          <w:color w:val="000000"/>
          <w:sz w:val="22"/>
          <w:szCs w:val="22"/>
          <w:lang w:val="en-US"/>
        </w:rPr>
        <w:t>The tier 3 review certificate to be used for:</w:t>
      </w:r>
    </w:p>
    <w:p w14:paraId="5532E243" w14:textId="77777777" w:rsidR="0072213D" w:rsidRDefault="0072213D" w:rsidP="001D4308">
      <w:pPr>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646" w:hanging="646"/>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‘still in payment’ cases where member requests either</w:t>
      </w:r>
      <w:r>
        <w:rPr>
          <w:rFonts w:asciiTheme="minorHAnsi" w:hAnsiTheme="minorHAnsi" w:cstheme="minorHAnsi"/>
          <w:color w:val="000000"/>
          <w:sz w:val="22"/>
          <w:szCs w:val="22"/>
          <w:lang w:val="en-US"/>
        </w:rPr>
        <w:t>:</w:t>
      </w:r>
    </w:p>
    <w:p w14:paraId="1C1F0214" w14:textId="77777777" w:rsidR="0072213D" w:rsidRDefault="0072213D" w:rsidP="001D4308">
      <w:pPr>
        <w:numPr>
          <w:ilvl w:val="1"/>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1134" w:hanging="425"/>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 xml:space="preserve">uplift to tier 2 be considered (outside of 18 month review process) OR </w:t>
      </w:r>
    </w:p>
    <w:p w14:paraId="6C9F75A8" w14:textId="77777777" w:rsidR="0072213D" w:rsidRDefault="0072213D" w:rsidP="001D4308">
      <w:pPr>
        <w:numPr>
          <w:ilvl w:val="1"/>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1134" w:hanging="425"/>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early payment on health grounds (i.e. move to permanent pension)</w:t>
      </w:r>
      <w:r>
        <w:rPr>
          <w:rFonts w:asciiTheme="minorHAnsi" w:hAnsiTheme="minorHAnsi" w:cstheme="minorHAnsi"/>
          <w:color w:val="000000"/>
          <w:sz w:val="22"/>
          <w:szCs w:val="22"/>
          <w:lang w:val="en-US"/>
        </w:rPr>
        <w:t>.</w:t>
      </w:r>
    </w:p>
    <w:p w14:paraId="3C71974E" w14:textId="77777777" w:rsidR="0072213D" w:rsidRDefault="0072213D" w:rsidP="001D4308">
      <w:pPr>
        <w:numPr>
          <w:ilvl w:val="0"/>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646" w:hanging="646"/>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‘pension ceased within last 3 years’ cases where</w:t>
      </w:r>
      <w:r>
        <w:rPr>
          <w:rFonts w:asciiTheme="minorHAnsi" w:hAnsiTheme="minorHAnsi" w:cstheme="minorHAnsi"/>
          <w:color w:val="000000"/>
          <w:sz w:val="22"/>
          <w:szCs w:val="22"/>
          <w:lang w:val="en-US"/>
        </w:rPr>
        <w:t>:</w:t>
      </w:r>
    </w:p>
    <w:p w14:paraId="6CC66D1D" w14:textId="77777777" w:rsidR="0072213D" w:rsidRDefault="0072213D" w:rsidP="001D4308">
      <w:pPr>
        <w:numPr>
          <w:ilvl w:val="1"/>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1134" w:hanging="425"/>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 xml:space="preserve">member requests uplift to tier 2 be considered OR </w:t>
      </w:r>
    </w:p>
    <w:p w14:paraId="1354F350" w14:textId="77777777" w:rsidR="0072213D" w:rsidRPr="0072213D" w:rsidRDefault="0072213D" w:rsidP="001D4308">
      <w:pPr>
        <w:numPr>
          <w:ilvl w:val="1"/>
          <w:numId w:val="40"/>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664"/>
        </w:tabs>
        <w:autoSpaceDE w:val="0"/>
        <w:autoSpaceDN w:val="0"/>
        <w:adjustRightInd w:val="0"/>
        <w:spacing w:after="0"/>
        <w:ind w:left="1134" w:hanging="425"/>
        <w:rPr>
          <w:rFonts w:asciiTheme="minorHAnsi" w:hAnsiTheme="minorHAnsi" w:cstheme="minorHAnsi"/>
          <w:color w:val="000000"/>
          <w:sz w:val="22"/>
          <w:szCs w:val="22"/>
          <w:lang w:val="en-US"/>
        </w:rPr>
      </w:pPr>
      <w:r w:rsidRPr="0072213D">
        <w:rPr>
          <w:rFonts w:asciiTheme="minorHAnsi" w:hAnsiTheme="minorHAnsi" w:cstheme="minorHAnsi"/>
          <w:color w:val="000000"/>
          <w:sz w:val="22"/>
          <w:szCs w:val="22"/>
          <w:lang w:val="en-US"/>
        </w:rPr>
        <w:t>early payment on health grounds (must be before Normal Pension Age, i.e. the later of the member’s State Pension age and age 65</w:t>
      </w:r>
      <w:r>
        <w:rPr>
          <w:rFonts w:asciiTheme="minorHAnsi" w:hAnsiTheme="minorHAnsi" w:cstheme="minorHAnsi"/>
          <w:color w:val="000000"/>
          <w:sz w:val="22"/>
          <w:szCs w:val="22"/>
          <w:lang w:val="en-US"/>
        </w:rPr>
        <w:t>)</w:t>
      </w:r>
    </w:p>
    <w:p w14:paraId="3D070E9E" w14:textId="77777777" w:rsidR="0072213D" w:rsidRPr="00D53650" w:rsidRDefault="0072213D" w:rsidP="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rPr>
          <w:rFonts w:asciiTheme="minorHAnsi" w:hAnsiTheme="minorHAnsi" w:cstheme="minorHAnsi"/>
          <w:b/>
          <w:color w:val="000000"/>
          <w:sz w:val="22"/>
          <w:szCs w:val="22"/>
          <w:lang w:val="en-US"/>
        </w:rPr>
      </w:pPr>
      <w:r>
        <w:rPr>
          <w:rFonts w:asciiTheme="minorHAnsi" w:hAnsiTheme="minorHAnsi" w:cstheme="minorHAnsi"/>
          <w:b/>
          <w:color w:val="000000"/>
          <w:sz w:val="22"/>
          <w:szCs w:val="22"/>
          <w:lang w:val="en-US"/>
        </w:rPr>
        <w:t xml:space="preserve">Certificate: </w:t>
      </w:r>
      <w:r w:rsidRPr="0072213D">
        <w:rPr>
          <w:rFonts w:asciiTheme="minorHAnsi" w:hAnsiTheme="minorHAnsi" w:cstheme="minorHAnsi"/>
          <w:b/>
          <w:color w:val="000000"/>
          <w:sz w:val="22"/>
          <w:szCs w:val="22"/>
          <w:lang w:val="en-US"/>
        </w:rPr>
        <w:t>TR3REV14</w:t>
      </w:r>
      <w:r>
        <w:rPr>
          <w:rFonts w:asciiTheme="minorHAnsi" w:hAnsiTheme="minorHAnsi" w:cstheme="minorHAnsi"/>
          <w:b/>
          <w:color w:val="000000"/>
          <w:sz w:val="22"/>
          <w:szCs w:val="22"/>
          <w:lang w:val="en-US"/>
        </w:rPr>
        <w:t xml:space="preserve">C - </w:t>
      </w:r>
      <w:r w:rsidRPr="00D53650">
        <w:rPr>
          <w:rFonts w:asciiTheme="minorHAnsi" w:hAnsiTheme="minorHAnsi" w:cstheme="minorHAnsi"/>
          <w:color w:val="000000"/>
          <w:sz w:val="22"/>
          <w:szCs w:val="22"/>
          <w:lang w:val="en-US"/>
        </w:rPr>
        <w:t>The tier 3 review certificate to be used for ‘pension ceased 3 or more years ago’ cases where member requests that early payment on health grounds be considered (must be before Normal Pension Age, i.e. the later of the member’s State Pension age and age 65).</w:t>
      </w:r>
    </w:p>
    <w:p w14:paraId="52C892F9" w14:textId="77777777" w:rsidR="00854DFB" w:rsidRDefault="0072213D" w:rsidP="001D4308">
      <w:pPr>
        <w:pStyle w:val="BodyTextIndent2"/>
        <w:ind w:left="0" w:firstLine="0"/>
        <w:rPr>
          <w:rFonts w:asciiTheme="minorHAnsi" w:hAnsiTheme="minorHAnsi" w:cstheme="minorHAnsi"/>
          <w:color w:val="000000"/>
          <w:sz w:val="22"/>
          <w:szCs w:val="22"/>
          <w:lang w:val="en-US"/>
        </w:rPr>
      </w:pPr>
      <w:r w:rsidRPr="00D53650">
        <w:rPr>
          <w:rFonts w:asciiTheme="minorHAnsi" w:hAnsiTheme="minorHAnsi" w:cstheme="minorHAnsi"/>
          <w:b/>
          <w:color w:val="000000"/>
          <w:sz w:val="22"/>
          <w:szCs w:val="22"/>
          <w:lang w:val="en-US"/>
        </w:rPr>
        <w:t>Form</w:t>
      </w:r>
      <w:r>
        <w:rPr>
          <w:rFonts w:asciiTheme="minorHAnsi" w:hAnsiTheme="minorHAnsi" w:cstheme="minorHAnsi"/>
          <w:b/>
          <w:color w:val="000000"/>
          <w:sz w:val="22"/>
          <w:szCs w:val="22"/>
          <w:lang w:val="en-US"/>
        </w:rPr>
        <w:t>:</w:t>
      </w:r>
      <w:r w:rsidRPr="00D53650">
        <w:rPr>
          <w:rFonts w:asciiTheme="minorHAnsi" w:hAnsiTheme="minorHAnsi" w:cstheme="minorHAnsi"/>
          <w:b/>
          <w:color w:val="000000"/>
          <w:sz w:val="22"/>
          <w:szCs w:val="22"/>
          <w:lang w:val="en-US"/>
        </w:rPr>
        <w:t xml:space="preserve"> TR3NOT</w:t>
      </w:r>
      <w:r>
        <w:rPr>
          <w:rFonts w:asciiTheme="minorHAnsi" w:hAnsiTheme="minorHAnsi" w:cstheme="minorHAnsi"/>
          <w:b/>
          <w:color w:val="000000"/>
          <w:sz w:val="22"/>
          <w:szCs w:val="22"/>
          <w:lang w:val="en-US"/>
        </w:rPr>
        <w:t xml:space="preserve"> - </w:t>
      </w:r>
      <w:r w:rsidRPr="00D53650">
        <w:rPr>
          <w:rFonts w:asciiTheme="minorHAnsi" w:hAnsiTheme="minorHAnsi" w:cstheme="minorHAnsi"/>
          <w:color w:val="000000"/>
          <w:sz w:val="22"/>
          <w:szCs w:val="22"/>
          <w:lang w:val="en-US"/>
        </w:rPr>
        <w:t xml:space="preserve">Form to inform </w:t>
      </w:r>
      <w:r>
        <w:rPr>
          <w:rFonts w:asciiTheme="minorHAnsi" w:hAnsiTheme="minorHAnsi" w:cstheme="minorHAnsi"/>
          <w:color w:val="000000"/>
          <w:sz w:val="22"/>
          <w:szCs w:val="22"/>
          <w:lang w:val="en-US"/>
        </w:rPr>
        <w:t>us</w:t>
      </w:r>
      <w:r w:rsidRPr="00D53650">
        <w:rPr>
          <w:rFonts w:asciiTheme="minorHAnsi" w:hAnsiTheme="minorHAnsi" w:cstheme="minorHAnsi"/>
          <w:color w:val="000000"/>
          <w:sz w:val="22"/>
          <w:szCs w:val="22"/>
          <w:lang w:val="en-US"/>
        </w:rPr>
        <w:t xml:space="preserve"> of outcome of review where there is no TR3REV14A/B/C (e.g. when a decision is taken that you consider the individual to be in gainful employment)</w:t>
      </w:r>
    </w:p>
    <w:p w14:paraId="73BB308C" w14:textId="77777777" w:rsidR="0072213D" w:rsidRDefault="0072213D" w:rsidP="001D4308">
      <w:pPr>
        <w:pStyle w:val="BodyTextIndent2"/>
        <w:ind w:left="0" w:firstLine="0"/>
        <w:rPr>
          <w:rFonts w:asciiTheme="minorHAnsi" w:hAnsiTheme="minorHAnsi" w:cstheme="minorHAnsi"/>
          <w:color w:val="000000"/>
          <w:sz w:val="22"/>
          <w:szCs w:val="22"/>
          <w:lang w:val="en-US"/>
        </w:rPr>
      </w:pPr>
      <w:r w:rsidRPr="00D53650">
        <w:rPr>
          <w:rFonts w:asciiTheme="minorHAnsi" w:hAnsiTheme="minorHAnsi" w:cstheme="minorHAnsi"/>
          <w:b/>
          <w:color w:val="000000"/>
          <w:sz w:val="22"/>
          <w:szCs w:val="22"/>
          <w:lang w:val="en-US"/>
        </w:rPr>
        <w:t>Form</w:t>
      </w:r>
      <w:r>
        <w:rPr>
          <w:rFonts w:asciiTheme="minorHAnsi" w:hAnsiTheme="minorHAnsi" w:cstheme="minorHAnsi"/>
          <w:b/>
          <w:color w:val="000000"/>
          <w:sz w:val="22"/>
          <w:szCs w:val="22"/>
          <w:lang w:val="en-US"/>
        </w:rPr>
        <w:t>:</w:t>
      </w:r>
      <w:r w:rsidRPr="00D53650">
        <w:rPr>
          <w:rFonts w:asciiTheme="minorHAnsi" w:hAnsiTheme="minorHAnsi" w:cstheme="minorHAnsi"/>
          <w:b/>
          <w:color w:val="000000"/>
          <w:sz w:val="22"/>
          <w:szCs w:val="22"/>
          <w:lang w:val="en-US"/>
        </w:rPr>
        <w:t xml:space="preserve"> TR3REF</w:t>
      </w:r>
      <w:r w:rsidRPr="0072213D">
        <w:rPr>
          <w:rFonts w:asciiTheme="minorHAnsi" w:hAnsiTheme="minorHAnsi" w:cstheme="minorHAnsi"/>
          <w:color w:val="000000"/>
          <w:sz w:val="22"/>
          <w:szCs w:val="22"/>
          <w:lang w:val="en-US"/>
        </w:rPr>
        <w:t xml:space="preserve"> </w:t>
      </w:r>
      <w:r>
        <w:rPr>
          <w:rFonts w:asciiTheme="minorHAnsi" w:hAnsiTheme="minorHAnsi" w:cstheme="minorHAnsi"/>
          <w:color w:val="000000"/>
          <w:sz w:val="22"/>
          <w:szCs w:val="22"/>
          <w:lang w:val="en-US"/>
        </w:rPr>
        <w:t xml:space="preserve">- </w:t>
      </w:r>
      <w:r w:rsidRPr="00D53650">
        <w:rPr>
          <w:rFonts w:asciiTheme="minorHAnsi" w:hAnsiTheme="minorHAnsi" w:cstheme="minorHAnsi"/>
          <w:color w:val="000000"/>
          <w:sz w:val="22"/>
          <w:szCs w:val="22"/>
          <w:lang w:val="en-US"/>
        </w:rPr>
        <w:t xml:space="preserve">Form to refer case to an </w:t>
      </w:r>
      <w:r w:rsidRPr="00D53650">
        <w:rPr>
          <w:rFonts w:asciiTheme="minorHAnsi" w:hAnsiTheme="minorHAnsi" w:cstheme="minorHAnsi"/>
          <w:color w:val="000000"/>
          <w:sz w:val="22"/>
          <w:szCs w:val="22"/>
        </w:rPr>
        <w:t>Independent Registered Medical Practitioner (IRMP)</w:t>
      </w:r>
      <w:r w:rsidRPr="00D53650">
        <w:rPr>
          <w:rFonts w:asciiTheme="minorHAnsi" w:hAnsiTheme="minorHAnsi" w:cstheme="minorHAnsi"/>
          <w:color w:val="000000"/>
          <w:sz w:val="22"/>
          <w:szCs w:val="22"/>
          <w:lang w:val="en-US"/>
        </w:rPr>
        <w:t>.</w:t>
      </w:r>
    </w:p>
    <w:p w14:paraId="6F425FBF" w14:textId="77777777" w:rsidR="0072213D" w:rsidRDefault="0072213D" w:rsidP="001D4308">
      <w:pPr>
        <w:pStyle w:val="BodyTextIndent2"/>
        <w:ind w:left="0" w:firstLine="0"/>
        <w:rPr>
          <w:rFonts w:asciiTheme="minorHAnsi" w:hAnsiTheme="minorHAnsi" w:cstheme="minorHAnsi"/>
          <w:color w:val="000000"/>
          <w:sz w:val="22"/>
          <w:szCs w:val="22"/>
          <w:lang w:val="en-US"/>
        </w:rPr>
      </w:pPr>
      <w:r w:rsidRPr="00D53650">
        <w:rPr>
          <w:rFonts w:asciiTheme="minorHAnsi" w:hAnsiTheme="minorHAnsi" w:cstheme="minorHAnsi"/>
          <w:b/>
          <w:color w:val="000000"/>
          <w:sz w:val="22"/>
          <w:szCs w:val="22"/>
          <w:lang w:val="en-US"/>
        </w:rPr>
        <w:t>Form</w:t>
      </w:r>
      <w:r>
        <w:rPr>
          <w:rFonts w:asciiTheme="minorHAnsi" w:hAnsiTheme="minorHAnsi" w:cstheme="minorHAnsi"/>
          <w:b/>
          <w:color w:val="000000"/>
          <w:sz w:val="22"/>
          <w:szCs w:val="22"/>
          <w:lang w:val="en-US"/>
        </w:rPr>
        <w:t>:</w:t>
      </w:r>
      <w:r w:rsidRPr="00D53650">
        <w:rPr>
          <w:rFonts w:asciiTheme="minorHAnsi" w:hAnsiTheme="minorHAnsi" w:cstheme="minorHAnsi"/>
          <w:b/>
          <w:color w:val="000000"/>
          <w:sz w:val="22"/>
          <w:szCs w:val="22"/>
          <w:lang w:val="en-US"/>
        </w:rPr>
        <w:t xml:space="preserve"> IHRC3</w:t>
      </w:r>
      <w:r>
        <w:rPr>
          <w:rFonts w:asciiTheme="minorHAnsi" w:hAnsiTheme="minorHAnsi" w:cstheme="minorHAnsi"/>
          <w:b/>
          <w:color w:val="000000"/>
          <w:sz w:val="22"/>
          <w:szCs w:val="22"/>
          <w:lang w:val="en-US"/>
        </w:rPr>
        <w:t xml:space="preserve"> - </w:t>
      </w:r>
      <w:r w:rsidRPr="00D53650">
        <w:rPr>
          <w:rFonts w:asciiTheme="minorHAnsi" w:hAnsiTheme="minorHAnsi" w:cstheme="minorHAnsi"/>
          <w:color w:val="000000"/>
          <w:sz w:val="22"/>
          <w:szCs w:val="22"/>
          <w:lang w:val="en-US"/>
        </w:rPr>
        <w:t>To get member’s consent for release of medical records relating to a Tier 3 review.</w:t>
      </w:r>
    </w:p>
    <w:p w14:paraId="60600A03" w14:textId="77777777" w:rsidR="0056655C" w:rsidRDefault="0072213D" w:rsidP="001D4308">
      <w:pPr>
        <w:pStyle w:val="BodyTextIndent2"/>
        <w:ind w:left="0" w:firstLine="0"/>
        <w:rPr>
          <w:rFonts w:asciiTheme="minorHAnsi" w:hAnsiTheme="minorHAnsi" w:cstheme="minorHAnsi"/>
          <w:color w:val="000000"/>
          <w:sz w:val="22"/>
          <w:szCs w:val="22"/>
        </w:rPr>
      </w:pPr>
      <w:r w:rsidRPr="00D53650">
        <w:rPr>
          <w:rFonts w:asciiTheme="minorHAnsi" w:hAnsiTheme="minorHAnsi" w:cstheme="minorHAnsi"/>
          <w:b/>
          <w:sz w:val="22"/>
          <w:szCs w:val="22"/>
          <w:lang w:val="en-US"/>
        </w:rPr>
        <w:t>Form</w:t>
      </w:r>
      <w:r>
        <w:rPr>
          <w:rFonts w:asciiTheme="minorHAnsi" w:hAnsiTheme="minorHAnsi" w:cstheme="minorHAnsi"/>
          <w:b/>
          <w:sz w:val="22"/>
          <w:szCs w:val="22"/>
          <w:lang w:val="en-US"/>
        </w:rPr>
        <w:t>:</w:t>
      </w:r>
      <w:r w:rsidRPr="00D53650">
        <w:rPr>
          <w:rFonts w:asciiTheme="minorHAnsi" w:hAnsiTheme="minorHAnsi" w:cstheme="minorHAnsi"/>
          <w:b/>
          <w:sz w:val="22"/>
          <w:szCs w:val="22"/>
          <w:lang w:val="en-US"/>
        </w:rPr>
        <w:t xml:space="preserve"> BENDEC3</w:t>
      </w:r>
      <w:r>
        <w:rPr>
          <w:rFonts w:asciiTheme="minorHAnsi" w:hAnsiTheme="minorHAnsi" w:cstheme="minorHAnsi"/>
          <w:b/>
          <w:sz w:val="22"/>
          <w:szCs w:val="22"/>
          <w:lang w:val="en-US"/>
        </w:rPr>
        <w:t xml:space="preserve"> - </w:t>
      </w:r>
      <w:r w:rsidRPr="00D53650">
        <w:rPr>
          <w:rFonts w:asciiTheme="minorHAnsi" w:hAnsiTheme="minorHAnsi" w:cstheme="minorHAnsi"/>
          <w:color w:val="000000"/>
          <w:sz w:val="22"/>
          <w:szCs w:val="22"/>
        </w:rPr>
        <w:t>For use when uprating from Tier 3 to Tier 2.</w:t>
      </w:r>
    </w:p>
    <w:p w14:paraId="5F6CF705" w14:textId="77777777" w:rsidR="0056655C" w:rsidRDefault="0056655C" w:rsidP="001D4308">
      <w:pPr>
        <w:pStyle w:val="BodyTextIndent2"/>
        <w:ind w:left="0" w:firstLine="0"/>
        <w:rPr>
          <w:rFonts w:asciiTheme="minorHAnsi" w:hAnsiTheme="minorHAnsi" w:cstheme="minorHAnsi"/>
          <w:color w:val="000000"/>
          <w:sz w:val="22"/>
          <w:szCs w:val="22"/>
        </w:rPr>
      </w:pPr>
    </w:p>
    <w:p w14:paraId="724D642A" w14:textId="72DA385A" w:rsidR="00505414" w:rsidRPr="00D53650" w:rsidRDefault="00505414" w:rsidP="001D4308">
      <w:pPr>
        <w:pStyle w:val="Heading2"/>
        <w:rPr>
          <w:lang w:eastAsia="en-GB"/>
        </w:rPr>
      </w:pPr>
      <w:r w:rsidRPr="00D53650">
        <w:rPr>
          <w:lang w:eastAsia="en-GB"/>
        </w:rPr>
        <w:t xml:space="preserve">Letters - </w:t>
      </w:r>
      <w:r w:rsidR="00CA3DCB">
        <w:rPr>
          <w:lang w:eastAsia="en-GB"/>
        </w:rPr>
        <w:t>p</w:t>
      </w:r>
      <w:r w:rsidR="00052E47" w:rsidRPr="00D53650">
        <w:rPr>
          <w:lang w:eastAsia="en-GB"/>
        </w:rPr>
        <w:t>ost</w:t>
      </w:r>
      <w:r w:rsidRPr="00D53650">
        <w:rPr>
          <w:lang w:eastAsia="en-GB"/>
        </w:rPr>
        <w:t xml:space="preserve"> </w:t>
      </w:r>
      <w:r w:rsidR="00052E47" w:rsidRPr="00D53650">
        <w:rPr>
          <w:lang w:eastAsia="en-GB"/>
        </w:rPr>
        <w:t>3</w:t>
      </w:r>
      <w:r w:rsidRPr="00D53650">
        <w:rPr>
          <w:lang w:eastAsia="en-GB"/>
        </w:rPr>
        <w:t>1-</w:t>
      </w:r>
      <w:r w:rsidR="00052E47" w:rsidRPr="00D53650">
        <w:rPr>
          <w:lang w:eastAsia="en-GB"/>
        </w:rPr>
        <w:t>3</w:t>
      </w:r>
      <w:r w:rsidRPr="00D53650">
        <w:rPr>
          <w:lang w:eastAsia="en-GB"/>
        </w:rPr>
        <w:t xml:space="preserve">-2014 </w:t>
      </w:r>
      <w:r w:rsidR="00CA3DCB">
        <w:rPr>
          <w:lang w:eastAsia="en-GB"/>
        </w:rPr>
        <w:t>t</w:t>
      </w:r>
      <w:r w:rsidRPr="00D53650">
        <w:rPr>
          <w:lang w:eastAsia="en-GB"/>
        </w:rPr>
        <w:t>ier 3 retirements review</w:t>
      </w:r>
    </w:p>
    <w:p w14:paraId="1E0887EF" w14:textId="77777777" w:rsidR="00505414" w:rsidRDefault="00505414" w:rsidP="001D4308">
      <w:pPr>
        <w:pStyle w:val="Default"/>
        <w:rPr>
          <w:rFonts w:asciiTheme="minorHAnsi" w:hAnsiTheme="minorHAnsi" w:cstheme="minorHAnsi"/>
          <w:sz w:val="22"/>
          <w:szCs w:val="22"/>
        </w:rPr>
      </w:pPr>
      <w:r w:rsidRPr="00D53650">
        <w:rPr>
          <w:rFonts w:asciiTheme="minorHAnsi" w:hAnsiTheme="minorHAnsi" w:cstheme="minorHAnsi"/>
          <w:sz w:val="22"/>
          <w:szCs w:val="22"/>
        </w:rPr>
        <w:t>A set of wording for letters and associated forms to be used during the Tier 3 Review process as detailed in Ill-health Pension Process: Guidance Note 3</w:t>
      </w:r>
      <w:r w:rsidR="00052E47" w:rsidRPr="00D53650">
        <w:rPr>
          <w:rFonts w:asciiTheme="minorHAnsi" w:hAnsiTheme="minorHAnsi" w:cstheme="minorHAnsi"/>
          <w:sz w:val="22"/>
          <w:szCs w:val="22"/>
        </w:rPr>
        <w:t>B</w:t>
      </w:r>
      <w:r w:rsidRPr="00D53650">
        <w:rPr>
          <w:rFonts w:asciiTheme="minorHAnsi" w:hAnsiTheme="minorHAnsi" w:cstheme="minorHAnsi"/>
          <w:sz w:val="22"/>
          <w:szCs w:val="22"/>
        </w:rPr>
        <w:t xml:space="preserve">: </w:t>
      </w:r>
    </w:p>
    <w:p w14:paraId="4853AC39" w14:textId="77777777" w:rsidR="0056655C" w:rsidRDefault="0056655C" w:rsidP="001D4308">
      <w:pPr>
        <w:pStyle w:val="Default"/>
        <w:rPr>
          <w:rFonts w:asciiTheme="minorHAnsi" w:hAnsiTheme="minorHAnsi" w:cstheme="minorHAnsi"/>
          <w:bCs/>
          <w:sz w:val="22"/>
          <w:szCs w:val="22"/>
        </w:rPr>
      </w:pPr>
      <w:r w:rsidRPr="00D53650">
        <w:rPr>
          <w:rFonts w:asciiTheme="minorHAnsi" w:hAnsiTheme="minorHAnsi" w:cstheme="minorHAnsi"/>
          <w:b/>
          <w:bCs/>
          <w:sz w:val="22"/>
          <w:szCs w:val="22"/>
        </w:rPr>
        <w:t>Tier 3 – notification of employment TR3GE questionnaire</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and questionnaire to send to pensioner following notification of employment if insufficient detail in their notification to determine if the employment is to be considered ‘gainful employment’.</w:t>
      </w:r>
    </w:p>
    <w:p w14:paraId="4D02DCB9" w14:textId="77777777" w:rsidR="0056655C" w:rsidRPr="00D53650" w:rsidRDefault="0056655C" w:rsidP="001D4308">
      <w:pPr>
        <w:pStyle w:val="LQT3"/>
        <w:spacing w:before="0"/>
        <w:ind w:left="0"/>
        <w:jc w:val="left"/>
        <w:rPr>
          <w:rFonts w:asciiTheme="minorHAnsi" w:hAnsiTheme="minorHAnsi" w:cstheme="minorHAnsi"/>
          <w:b/>
          <w:bCs/>
          <w:color w:val="000000"/>
          <w:sz w:val="22"/>
          <w:szCs w:val="22"/>
        </w:rPr>
      </w:pPr>
      <w:r w:rsidRPr="00D53650">
        <w:rPr>
          <w:rFonts w:asciiTheme="minorHAnsi" w:hAnsiTheme="minorHAnsi" w:cstheme="minorHAnsi"/>
          <w:b/>
          <w:bCs/>
          <w:color w:val="000000"/>
          <w:sz w:val="22"/>
          <w:szCs w:val="22"/>
        </w:rPr>
        <w:t>Tier 3 – notification of employment (gainful)</w:t>
      </w:r>
      <w:r w:rsidRPr="0056655C">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 </w:t>
      </w:r>
      <w:r w:rsidRPr="00D53650">
        <w:rPr>
          <w:rFonts w:asciiTheme="minorHAnsi" w:hAnsiTheme="minorHAnsi" w:cstheme="minorHAnsi"/>
          <w:bCs/>
          <w:color w:val="000000"/>
          <w:sz w:val="22"/>
          <w:szCs w:val="22"/>
        </w:rPr>
        <w:t>Letter to send to pensioner confirming payment of pension is ceasing following notification of employment</w:t>
      </w:r>
      <w:r w:rsidRPr="00D53650">
        <w:rPr>
          <w:rFonts w:asciiTheme="minorHAnsi" w:hAnsiTheme="minorHAnsi" w:cstheme="minorHAnsi"/>
          <w:b/>
          <w:bCs/>
          <w:color w:val="000000"/>
          <w:sz w:val="22"/>
          <w:szCs w:val="22"/>
        </w:rPr>
        <w:t xml:space="preserve"> </w:t>
      </w:r>
      <w:r w:rsidRPr="00D53650">
        <w:rPr>
          <w:rFonts w:asciiTheme="minorHAnsi" w:hAnsiTheme="minorHAnsi" w:cstheme="minorHAnsi"/>
          <w:bCs/>
          <w:color w:val="000000"/>
          <w:sz w:val="22"/>
          <w:szCs w:val="22"/>
        </w:rPr>
        <w:t>that has been considered as ‘gainful employment’.</w:t>
      </w:r>
    </w:p>
    <w:p w14:paraId="01DA9322" w14:textId="77777777" w:rsidR="0056655C" w:rsidRDefault="0056655C" w:rsidP="001D4308">
      <w:pPr>
        <w:pStyle w:val="Default"/>
        <w:rPr>
          <w:rFonts w:asciiTheme="minorHAnsi" w:hAnsiTheme="minorHAnsi" w:cstheme="minorHAnsi"/>
          <w:bCs/>
          <w:sz w:val="22"/>
          <w:szCs w:val="22"/>
        </w:rPr>
      </w:pPr>
      <w:r w:rsidRPr="00D53650">
        <w:rPr>
          <w:rFonts w:asciiTheme="minorHAnsi" w:hAnsiTheme="minorHAnsi" w:cstheme="minorHAnsi"/>
          <w:b/>
          <w:bCs/>
          <w:sz w:val="22"/>
          <w:szCs w:val="22"/>
        </w:rPr>
        <w:t>Tier 3 – notification of employment (not gainful)</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to send to pensioner to confirm payment of pension will continue following notification of employment that has been considered as not being ‘gainful employment’.</w:t>
      </w:r>
    </w:p>
    <w:p w14:paraId="394B1E5F" w14:textId="77777777" w:rsidR="0056655C" w:rsidRDefault="0056655C" w:rsidP="001D4308">
      <w:pPr>
        <w:pStyle w:val="Default"/>
        <w:rPr>
          <w:rFonts w:asciiTheme="minorHAnsi" w:hAnsiTheme="minorHAnsi" w:cstheme="minorHAnsi"/>
          <w:b/>
          <w:bCs/>
          <w:sz w:val="22"/>
          <w:szCs w:val="22"/>
        </w:rPr>
      </w:pPr>
      <w:r w:rsidRPr="00D53650">
        <w:rPr>
          <w:rFonts w:asciiTheme="minorHAnsi" w:hAnsiTheme="minorHAnsi" w:cstheme="minorHAnsi"/>
          <w:b/>
          <w:bCs/>
          <w:sz w:val="22"/>
          <w:szCs w:val="22"/>
        </w:rPr>
        <w:t>Tier 3 – not Tier 2</w:t>
      </w:r>
      <w:r w:rsidRPr="0056655C">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D53650">
        <w:rPr>
          <w:rFonts w:asciiTheme="minorHAnsi" w:hAnsiTheme="minorHAnsi" w:cstheme="minorHAnsi"/>
          <w:bCs/>
          <w:sz w:val="22"/>
          <w:szCs w:val="22"/>
        </w:rPr>
        <w:t>Letter to send to pensioner to confirm does not meet criteria for uprating to Tier 2 pension.</w:t>
      </w:r>
      <w:r w:rsidRPr="0056655C">
        <w:rPr>
          <w:rFonts w:asciiTheme="minorHAnsi" w:hAnsiTheme="minorHAnsi" w:cstheme="minorHAnsi"/>
          <w:b/>
          <w:bCs/>
          <w:sz w:val="22"/>
          <w:szCs w:val="22"/>
        </w:rPr>
        <w:t xml:space="preserve"> </w:t>
      </w:r>
    </w:p>
    <w:p w14:paraId="11D90400" w14:textId="77777777" w:rsidR="0056655C" w:rsidRDefault="0056655C" w:rsidP="001D4308">
      <w:pPr>
        <w:pStyle w:val="Default"/>
        <w:rPr>
          <w:rFonts w:asciiTheme="minorHAnsi" w:hAnsiTheme="minorHAnsi" w:cstheme="minorHAnsi"/>
          <w:bCs/>
          <w:sz w:val="22"/>
          <w:szCs w:val="22"/>
        </w:rPr>
      </w:pPr>
      <w:r w:rsidRPr="00D53650">
        <w:rPr>
          <w:rFonts w:asciiTheme="minorHAnsi" w:hAnsiTheme="minorHAnsi" w:cstheme="minorHAnsi"/>
          <w:b/>
          <w:bCs/>
          <w:sz w:val="22"/>
          <w:szCs w:val="22"/>
        </w:rPr>
        <w:lastRenderedPageBreak/>
        <w:t>Tier 3 – Tier 2 decision + BENDEC3</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to send to pensioner confirming uprating of pension to Tier 2 following request.</w:t>
      </w:r>
    </w:p>
    <w:p w14:paraId="4D7B242E" w14:textId="77777777" w:rsidR="0056655C" w:rsidRDefault="0056655C" w:rsidP="001D4308">
      <w:pPr>
        <w:pStyle w:val="Default"/>
        <w:rPr>
          <w:rFonts w:asciiTheme="minorHAnsi" w:hAnsiTheme="minorHAnsi" w:cstheme="minorHAnsi"/>
          <w:sz w:val="22"/>
          <w:szCs w:val="22"/>
          <w:lang w:val="en-US"/>
        </w:rPr>
      </w:pPr>
      <w:r w:rsidRPr="00D53650">
        <w:rPr>
          <w:rFonts w:asciiTheme="minorHAnsi" w:hAnsiTheme="minorHAnsi" w:cstheme="minorHAnsi"/>
          <w:b/>
          <w:bCs/>
          <w:sz w:val="22"/>
          <w:szCs w:val="22"/>
        </w:rPr>
        <w:t>Tier 3 – 18 month review + TR3REQ questionnaire</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Initial letter and questionnaire to send to pensioner for 18 month review. To be accompanied by IHRC3</w:t>
      </w:r>
      <w:r w:rsidRPr="00D53650">
        <w:rPr>
          <w:rFonts w:asciiTheme="minorHAnsi" w:hAnsiTheme="minorHAnsi" w:cstheme="minorHAnsi"/>
          <w:sz w:val="22"/>
          <w:szCs w:val="22"/>
          <w:lang w:val="en-US"/>
        </w:rPr>
        <w:t>.</w:t>
      </w:r>
    </w:p>
    <w:p w14:paraId="0827CAB0" w14:textId="77777777" w:rsidR="0056655C" w:rsidRDefault="0056655C" w:rsidP="001D4308">
      <w:pPr>
        <w:pStyle w:val="Default"/>
        <w:rPr>
          <w:rFonts w:asciiTheme="minorHAnsi" w:hAnsiTheme="minorHAnsi" w:cstheme="minorHAnsi"/>
          <w:b/>
          <w:bCs/>
          <w:sz w:val="22"/>
          <w:szCs w:val="22"/>
        </w:rPr>
      </w:pPr>
      <w:r w:rsidRPr="00D53650">
        <w:rPr>
          <w:rFonts w:asciiTheme="minorHAnsi" w:hAnsiTheme="minorHAnsi" w:cstheme="minorHAnsi"/>
          <w:b/>
          <w:bCs/>
          <w:sz w:val="22"/>
          <w:szCs w:val="22"/>
        </w:rPr>
        <w:t>Tier 3 – 18 month review (gainful)</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to send to pensioner confirming payment of pension is ceasing as they are considered as being in ‘gainful employment’ at the 18 month review</w:t>
      </w:r>
      <w:r w:rsidRPr="00D53650">
        <w:rPr>
          <w:rFonts w:asciiTheme="minorHAnsi" w:hAnsiTheme="minorHAnsi" w:cstheme="minorHAnsi"/>
          <w:b/>
          <w:bCs/>
          <w:sz w:val="22"/>
          <w:szCs w:val="22"/>
        </w:rPr>
        <w:t>.</w:t>
      </w:r>
    </w:p>
    <w:p w14:paraId="79976A78" w14:textId="77777777" w:rsidR="0056655C" w:rsidRDefault="0056655C" w:rsidP="001D4308">
      <w:pPr>
        <w:pStyle w:val="Default"/>
        <w:rPr>
          <w:rFonts w:asciiTheme="minorHAnsi" w:hAnsiTheme="minorHAnsi" w:cstheme="minorHAnsi"/>
          <w:b/>
          <w:bCs/>
          <w:sz w:val="22"/>
          <w:szCs w:val="22"/>
        </w:rPr>
      </w:pPr>
      <w:r w:rsidRPr="00D53650">
        <w:rPr>
          <w:rFonts w:asciiTheme="minorHAnsi" w:hAnsiTheme="minorHAnsi" w:cstheme="minorHAnsi"/>
          <w:b/>
          <w:bCs/>
          <w:sz w:val="22"/>
          <w:szCs w:val="22"/>
        </w:rPr>
        <w:t>Tier 3 – 18 month review (capable of gainful)</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to send to pensioner confirming payment of pension is ceasing as they are considered as being capable of undertaking ‘gainful employment’ at the 18 month review</w:t>
      </w:r>
      <w:r w:rsidRPr="00D53650">
        <w:rPr>
          <w:rFonts w:asciiTheme="minorHAnsi" w:hAnsiTheme="minorHAnsi" w:cstheme="minorHAnsi"/>
          <w:b/>
          <w:bCs/>
          <w:sz w:val="22"/>
          <w:szCs w:val="22"/>
        </w:rPr>
        <w:t>.</w:t>
      </w:r>
    </w:p>
    <w:p w14:paraId="40DC8810" w14:textId="34C73B98" w:rsidR="0056655C" w:rsidRDefault="0056655C" w:rsidP="001D4308">
      <w:pPr>
        <w:pStyle w:val="Default"/>
        <w:rPr>
          <w:rFonts w:asciiTheme="minorHAnsi" w:hAnsiTheme="minorHAnsi" w:cstheme="minorHAnsi"/>
          <w:bCs/>
          <w:sz w:val="22"/>
          <w:szCs w:val="22"/>
        </w:rPr>
      </w:pPr>
      <w:r w:rsidRPr="00D53650">
        <w:rPr>
          <w:rFonts w:asciiTheme="minorHAnsi" w:hAnsiTheme="minorHAnsi" w:cstheme="minorHAnsi"/>
          <w:b/>
          <w:bCs/>
          <w:sz w:val="22"/>
          <w:szCs w:val="22"/>
        </w:rPr>
        <w:t>Tier 3 – 18 month review (continue to 3rd anniversary)</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 xml:space="preserve">Letter to send to pensioner to </w:t>
      </w:r>
      <w:r w:rsidR="00B74D20" w:rsidRPr="00D53650">
        <w:rPr>
          <w:rFonts w:asciiTheme="minorHAnsi" w:hAnsiTheme="minorHAnsi" w:cstheme="minorHAnsi"/>
          <w:bCs/>
          <w:sz w:val="22"/>
          <w:szCs w:val="22"/>
        </w:rPr>
        <w:t>confirm</w:t>
      </w:r>
      <w:r w:rsidRPr="00D53650">
        <w:rPr>
          <w:rFonts w:asciiTheme="minorHAnsi" w:hAnsiTheme="minorHAnsi" w:cstheme="minorHAnsi"/>
          <w:bCs/>
          <w:sz w:val="22"/>
          <w:szCs w:val="22"/>
        </w:rPr>
        <w:t xml:space="preserve"> payment of their Tier 3 pension will continue to 3</w:t>
      </w:r>
      <w:r w:rsidRPr="00D53650">
        <w:rPr>
          <w:rFonts w:asciiTheme="minorHAnsi" w:hAnsiTheme="minorHAnsi" w:cstheme="minorHAnsi"/>
          <w:bCs/>
          <w:sz w:val="22"/>
          <w:szCs w:val="22"/>
          <w:vertAlign w:val="superscript"/>
        </w:rPr>
        <w:t>rd</w:t>
      </w:r>
      <w:r w:rsidRPr="00D53650">
        <w:rPr>
          <w:rFonts w:asciiTheme="minorHAnsi" w:hAnsiTheme="minorHAnsi" w:cstheme="minorHAnsi"/>
          <w:bCs/>
          <w:sz w:val="22"/>
          <w:szCs w:val="22"/>
        </w:rPr>
        <w:t xml:space="preserve"> anniversary unless gainful employment obtained.</w:t>
      </w:r>
    </w:p>
    <w:p w14:paraId="675C9B10" w14:textId="49A9E63D" w:rsidR="0056655C" w:rsidRDefault="0056655C" w:rsidP="001D4308">
      <w:pPr>
        <w:pStyle w:val="Default"/>
        <w:rPr>
          <w:rFonts w:asciiTheme="minorHAnsi" w:hAnsiTheme="minorHAnsi" w:cstheme="minorHAnsi"/>
          <w:bCs/>
          <w:sz w:val="22"/>
          <w:szCs w:val="22"/>
        </w:rPr>
      </w:pPr>
      <w:r w:rsidRPr="00D53650">
        <w:rPr>
          <w:rFonts w:asciiTheme="minorHAnsi" w:hAnsiTheme="minorHAnsi" w:cstheme="minorHAnsi"/>
          <w:b/>
          <w:bCs/>
          <w:sz w:val="22"/>
          <w:szCs w:val="22"/>
        </w:rPr>
        <w:t>Tier 3 – 18 month review (continue to likely capable date)</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 xml:space="preserve">Letter to send to pensioner to </w:t>
      </w:r>
      <w:r w:rsidR="00B74D20" w:rsidRPr="00D53650">
        <w:rPr>
          <w:rFonts w:asciiTheme="minorHAnsi" w:hAnsiTheme="minorHAnsi" w:cstheme="minorHAnsi"/>
          <w:bCs/>
          <w:sz w:val="22"/>
          <w:szCs w:val="22"/>
        </w:rPr>
        <w:t>confirm</w:t>
      </w:r>
      <w:r w:rsidRPr="00D53650">
        <w:rPr>
          <w:rFonts w:asciiTheme="minorHAnsi" w:hAnsiTheme="minorHAnsi" w:cstheme="minorHAnsi"/>
          <w:bCs/>
          <w:sz w:val="22"/>
          <w:szCs w:val="22"/>
        </w:rPr>
        <w:t xml:space="preserve"> payment of their Tier 3 pension will continue to 3</w:t>
      </w:r>
      <w:r w:rsidRPr="00D53650">
        <w:rPr>
          <w:rFonts w:asciiTheme="minorHAnsi" w:hAnsiTheme="minorHAnsi" w:cstheme="minorHAnsi"/>
          <w:bCs/>
          <w:sz w:val="22"/>
          <w:szCs w:val="22"/>
          <w:vertAlign w:val="superscript"/>
        </w:rPr>
        <w:t>rd</w:t>
      </w:r>
      <w:r w:rsidRPr="00D53650">
        <w:rPr>
          <w:rFonts w:asciiTheme="minorHAnsi" w:hAnsiTheme="minorHAnsi" w:cstheme="minorHAnsi"/>
          <w:bCs/>
          <w:sz w:val="22"/>
          <w:szCs w:val="22"/>
        </w:rPr>
        <w:t xml:space="preserve"> anniversary unless gainful employment obtained.</w:t>
      </w:r>
    </w:p>
    <w:p w14:paraId="66B59911" w14:textId="77777777" w:rsidR="0056655C" w:rsidRDefault="0056655C" w:rsidP="001D4308">
      <w:pPr>
        <w:pStyle w:val="Default"/>
        <w:rPr>
          <w:rFonts w:asciiTheme="minorHAnsi" w:hAnsiTheme="minorHAnsi" w:cstheme="minorHAnsi"/>
          <w:b/>
          <w:bCs/>
          <w:sz w:val="22"/>
          <w:szCs w:val="22"/>
        </w:rPr>
      </w:pPr>
      <w:r w:rsidRPr="00D53650">
        <w:rPr>
          <w:rFonts w:asciiTheme="minorHAnsi" w:hAnsiTheme="minorHAnsi" w:cstheme="minorHAnsi"/>
          <w:b/>
          <w:bCs/>
          <w:sz w:val="22"/>
          <w:szCs w:val="22"/>
        </w:rPr>
        <w:t>Tier 3 – 18 month review (Tier 2 decision + BENDEC3)</w:t>
      </w:r>
      <w:r>
        <w:rPr>
          <w:rFonts w:asciiTheme="minorHAnsi" w:hAnsiTheme="minorHAnsi" w:cstheme="minorHAnsi"/>
          <w:b/>
          <w:bCs/>
          <w:sz w:val="22"/>
          <w:szCs w:val="22"/>
        </w:rPr>
        <w:t xml:space="preserve"> - </w:t>
      </w:r>
      <w:r w:rsidRPr="00D53650">
        <w:rPr>
          <w:rFonts w:asciiTheme="minorHAnsi" w:hAnsiTheme="minorHAnsi" w:cstheme="minorHAnsi"/>
          <w:bCs/>
          <w:sz w:val="22"/>
          <w:szCs w:val="22"/>
        </w:rPr>
        <w:t>Letter to send to pensioner confirming uprating of pension to Tier 2 as a result of 18 month review</w:t>
      </w:r>
      <w:r w:rsidRPr="00D53650">
        <w:rPr>
          <w:rFonts w:asciiTheme="minorHAnsi" w:hAnsiTheme="minorHAnsi" w:cstheme="minorHAnsi"/>
          <w:b/>
          <w:bCs/>
          <w:sz w:val="22"/>
          <w:szCs w:val="22"/>
        </w:rPr>
        <w:t>.</w:t>
      </w:r>
    </w:p>
    <w:p w14:paraId="5FBDFC5D" w14:textId="77777777" w:rsidR="0053153D" w:rsidRDefault="0053153D" w:rsidP="001D4308">
      <w:pPr>
        <w:pStyle w:val="Default"/>
        <w:rPr>
          <w:rFonts w:asciiTheme="minorHAnsi" w:hAnsiTheme="minorHAnsi" w:cstheme="minorHAnsi"/>
          <w:sz w:val="22"/>
          <w:szCs w:val="22"/>
        </w:rPr>
      </w:pPr>
      <w:r w:rsidRPr="00D53650">
        <w:rPr>
          <w:rFonts w:asciiTheme="minorHAnsi" w:hAnsiTheme="minorHAnsi" w:cstheme="minorHAnsi"/>
          <w:b/>
          <w:sz w:val="22"/>
          <w:szCs w:val="22"/>
        </w:rPr>
        <w:t>Tier 3 – 18 month review IHRC3 required</w:t>
      </w:r>
      <w:r>
        <w:rPr>
          <w:rFonts w:asciiTheme="minorHAnsi" w:hAnsiTheme="minorHAnsi" w:cstheme="minorHAnsi"/>
          <w:b/>
          <w:sz w:val="22"/>
          <w:szCs w:val="22"/>
        </w:rPr>
        <w:t xml:space="preserve"> - </w:t>
      </w:r>
      <w:r w:rsidRPr="00D53650">
        <w:rPr>
          <w:rFonts w:asciiTheme="minorHAnsi" w:hAnsiTheme="minorHAnsi" w:cstheme="minorHAnsi"/>
          <w:sz w:val="22"/>
          <w:szCs w:val="22"/>
        </w:rPr>
        <w:t>Letter to send to pensioner requesting IHRC3 – includes information on what will happen if IHRC3 not returned.</w:t>
      </w:r>
    </w:p>
    <w:p w14:paraId="168757CD" w14:textId="77777777" w:rsidR="0053153D" w:rsidRDefault="0053153D" w:rsidP="001D4308">
      <w:pPr>
        <w:pStyle w:val="Default"/>
        <w:rPr>
          <w:rFonts w:asciiTheme="minorHAnsi" w:hAnsiTheme="minorHAnsi" w:cstheme="minorHAnsi"/>
          <w:b/>
          <w:bCs/>
          <w:sz w:val="22"/>
          <w:szCs w:val="22"/>
        </w:rPr>
      </w:pPr>
      <w:r w:rsidRPr="00D53650">
        <w:rPr>
          <w:rFonts w:asciiTheme="minorHAnsi" w:hAnsiTheme="minorHAnsi" w:cstheme="minorHAnsi"/>
          <w:b/>
          <w:sz w:val="22"/>
          <w:szCs w:val="22"/>
        </w:rPr>
        <w:t>Tier 3 – Re-instatement requested IHRC3 required</w:t>
      </w:r>
      <w:r>
        <w:rPr>
          <w:rFonts w:asciiTheme="minorHAnsi" w:hAnsiTheme="minorHAnsi" w:cstheme="minorHAnsi"/>
          <w:b/>
          <w:sz w:val="22"/>
          <w:szCs w:val="22"/>
        </w:rPr>
        <w:t xml:space="preserve"> - </w:t>
      </w:r>
      <w:r w:rsidRPr="00D53650">
        <w:rPr>
          <w:rFonts w:asciiTheme="minorHAnsi" w:hAnsiTheme="minorHAnsi" w:cstheme="minorHAnsi"/>
          <w:sz w:val="22"/>
          <w:szCs w:val="22"/>
        </w:rPr>
        <w:t>Letter to send to a member who requests that their ceased Tier 3 pension be brought back into payment early on health grounds. Includes request to complete IHRC3 for</w:t>
      </w:r>
      <w:r>
        <w:rPr>
          <w:rFonts w:asciiTheme="minorHAnsi" w:hAnsiTheme="minorHAnsi" w:cstheme="minorHAnsi"/>
          <w:sz w:val="22"/>
          <w:szCs w:val="22"/>
        </w:rPr>
        <w:t>m.</w:t>
      </w:r>
    </w:p>
    <w:p w14:paraId="6140090B" w14:textId="77777777" w:rsidR="0053153D" w:rsidRDefault="0053153D" w:rsidP="001D4308">
      <w:pPr>
        <w:pStyle w:val="Default"/>
        <w:rPr>
          <w:rFonts w:asciiTheme="minorHAnsi" w:hAnsiTheme="minorHAnsi" w:cstheme="minorHAnsi"/>
          <w:bCs/>
          <w:sz w:val="22"/>
          <w:szCs w:val="22"/>
        </w:rPr>
      </w:pPr>
      <w:r w:rsidRPr="00D53650">
        <w:rPr>
          <w:rFonts w:asciiTheme="minorHAnsi" w:hAnsiTheme="minorHAnsi" w:cstheme="minorHAnsi"/>
          <w:b/>
          <w:sz w:val="22"/>
          <w:szCs w:val="22"/>
          <w:lang w:val="en-US"/>
        </w:rPr>
        <w:t>Tier 3 – Re-instatement on health grounds granted</w:t>
      </w:r>
      <w:r>
        <w:rPr>
          <w:rFonts w:asciiTheme="minorHAnsi" w:hAnsiTheme="minorHAnsi" w:cstheme="minorHAnsi"/>
          <w:b/>
          <w:sz w:val="22"/>
          <w:szCs w:val="22"/>
          <w:lang w:val="en-US"/>
        </w:rPr>
        <w:t xml:space="preserve"> - </w:t>
      </w:r>
      <w:r w:rsidRPr="00D53650">
        <w:rPr>
          <w:rFonts w:asciiTheme="minorHAnsi" w:hAnsiTheme="minorHAnsi" w:cstheme="minorHAnsi"/>
          <w:bCs/>
          <w:sz w:val="22"/>
          <w:szCs w:val="22"/>
        </w:rPr>
        <w:t>Letter to send to member confirming re-instatement of ceased Tier 3 pension due to health.</w:t>
      </w:r>
    </w:p>
    <w:p w14:paraId="70A7E653" w14:textId="77777777" w:rsidR="0053153D" w:rsidRPr="00D53650" w:rsidRDefault="0053153D" w:rsidP="001D4308">
      <w:pPr>
        <w:pStyle w:val="Default"/>
        <w:rPr>
          <w:rFonts w:asciiTheme="minorHAnsi" w:hAnsiTheme="minorHAnsi" w:cstheme="minorHAnsi"/>
          <w:sz w:val="22"/>
          <w:szCs w:val="22"/>
        </w:rPr>
      </w:pPr>
      <w:r w:rsidRPr="00D53650">
        <w:rPr>
          <w:rFonts w:asciiTheme="minorHAnsi" w:hAnsiTheme="minorHAnsi" w:cstheme="minorHAnsi"/>
          <w:b/>
          <w:sz w:val="22"/>
          <w:szCs w:val="22"/>
          <w:lang w:val="en-US"/>
        </w:rPr>
        <w:t>Tier 3 – Re-instatement on health grounds refused</w:t>
      </w:r>
      <w:r>
        <w:rPr>
          <w:rFonts w:asciiTheme="minorHAnsi" w:hAnsiTheme="minorHAnsi" w:cstheme="minorHAnsi"/>
          <w:b/>
          <w:sz w:val="22"/>
          <w:szCs w:val="22"/>
          <w:lang w:val="en-US"/>
        </w:rPr>
        <w:t xml:space="preserve"> - </w:t>
      </w:r>
      <w:r w:rsidRPr="00D53650">
        <w:rPr>
          <w:rFonts w:asciiTheme="minorHAnsi" w:hAnsiTheme="minorHAnsi" w:cstheme="minorHAnsi"/>
          <w:bCs/>
          <w:sz w:val="22"/>
          <w:szCs w:val="22"/>
        </w:rPr>
        <w:t>Letter to send to member confirming decision not to re-instate payment of Tier 3 pension due to heal</w:t>
      </w:r>
      <w:r>
        <w:rPr>
          <w:rFonts w:asciiTheme="minorHAnsi" w:hAnsiTheme="minorHAnsi" w:cstheme="minorHAnsi"/>
          <w:bCs/>
          <w:sz w:val="22"/>
          <w:szCs w:val="22"/>
        </w:rPr>
        <w:t>th.</w:t>
      </w:r>
    </w:p>
    <w:p w14:paraId="743BFD9A" w14:textId="77777777" w:rsidR="0026463E" w:rsidRPr="00EF3DA7" w:rsidRDefault="0026463E" w:rsidP="001D4308">
      <w:pPr>
        <w:pStyle w:val="BodyTextIndent2"/>
        <w:ind w:left="0" w:firstLine="0"/>
        <w:rPr>
          <w:rFonts w:asciiTheme="minorHAnsi" w:hAnsiTheme="minorHAnsi" w:cstheme="minorHAnsi"/>
          <w:color w:val="000000"/>
          <w:sz w:val="22"/>
          <w:szCs w:val="22"/>
        </w:rPr>
      </w:pPr>
    </w:p>
    <w:sectPr w:rsidR="0026463E" w:rsidRPr="00EF3DA7" w:rsidSect="00E11775">
      <w:footerReference w:type="default" r:id="rId32"/>
      <w:headerReference w:type="first" r:id="rId33"/>
      <w:footerReference w:type="first" r:id="rId34"/>
      <w:pgSz w:w="11906" w:h="16838" w:code="9"/>
      <w:pgMar w:top="993" w:right="1134" w:bottom="1135" w:left="1134" w:header="709"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9CDC2" w14:textId="77777777" w:rsidR="00633228" w:rsidRDefault="00633228">
      <w:r>
        <w:separator/>
      </w:r>
    </w:p>
  </w:endnote>
  <w:endnote w:type="continuationSeparator" w:id="0">
    <w:p w14:paraId="7BB861B2" w14:textId="77777777" w:rsidR="00633228" w:rsidRDefault="0063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2528" w14:textId="77777777" w:rsidR="00BB36A1" w:rsidRPr="00A94A69" w:rsidRDefault="00BB36A1" w:rsidP="006B46BD">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Theme="minorHAnsi" w:hAnsiTheme="minorHAnsi" w:cstheme="minorHAnsi"/>
        <w:sz w:val="22"/>
        <w:szCs w:val="22"/>
      </w:rPr>
    </w:pPr>
    <w:r w:rsidRPr="00A94A69">
      <w:rPr>
        <w:rFonts w:asciiTheme="minorHAnsi" w:hAnsiTheme="minorHAnsi" w:cstheme="minorHAnsi"/>
        <w:sz w:val="22"/>
        <w:szCs w:val="22"/>
      </w:rPr>
      <w:t xml:space="preserve">Page </w:t>
    </w:r>
    <w:r w:rsidRPr="00A94A69">
      <w:rPr>
        <w:rStyle w:val="PageNumber"/>
        <w:rFonts w:asciiTheme="minorHAnsi" w:hAnsiTheme="minorHAnsi" w:cstheme="minorHAnsi"/>
        <w:sz w:val="22"/>
        <w:szCs w:val="22"/>
      </w:rPr>
      <w:fldChar w:fldCharType="begin"/>
    </w:r>
    <w:r w:rsidRPr="00A94A69">
      <w:rPr>
        <w:rStyle w:val="PageNumber"/>
        <w:rFonts w:asciiTheme="minorHAnsi" w:hAnsiTheme="minorHAnsi" w:cstheme="minorHAnsi"/>
        <w:sz w:val="22"/>
        <w:szCs w:val="22"/>
      </w:rPr>
      <w:instrText xml:space="preserve"> PAGE </w:instrText>
    </w:r>
    <w:r w:rsidRPr="00A94A69">
      <w:rPr>
        <w:rStyle w:val="PageNumber"/>
        <w:rFonts w:asciiTheme="minorHAnsi" w:hAnsiTheme="minorHAnsi" w:cstheme="minorHAnsi"/>
        <w:sz w:val="22"/>
        <w:szCs w:val="22"/>
      </w:rPr>
      <w:fldChar w:fldCharType="separate"/>
    </w:r>
    <w:r w:rsidR="00A94A69">
      <w:rPr>
        <w:rStyle w:val="PageNumber"/>
        <w:rFonts w:asciiTheme="minorHAnsi" w:hAnsiTheme="minorHAnsi" w:cstheme="minorHAnsi"/>
        <w:noProof/>
        <w:sz w:val="22"/>
        <w:szCs w:val="22"/>
      </w:rPr>
      <w:t>4</w:t>
    </w:r>
    <w:r w:rsidRPr="00A94A69">
      <w:rPr>
        <w:rStyle w:val="PageNumber"/>
        <w:rFonts w:asciiTheme="minorHAnsi" w:hAnsiTheme="minorHAnsi" w:cstheme="minorHAnsi"/>
        <w:sz w:val="22"/>
        <w:szCs w:val="22"/>
      </w:rPr>
      <w:fldChar w:fldCharType="end"/>
    </w:r>
    <w:r w:rsidRPr="00A94A69">
      <w:rPr>
        <w:rFonts w:asciiTheme="minorHAnsi" w:hAnsiTheme="minorHAnsi" w:cstheme="minorHAnsi"/>
        <w:sz w:val="22"/>
        <w:szCs w:val="22"/>
      </w:rPr>
      <w:tab/>
    </w:r>
    <w:r w:rsidRPr="00A94A69">
      <w:rPr>
        <w:rFonts w:asciiTheme="minorHAnsi" w:hAnsiTheme="minorHAnsi" w:cstheme="minorHAnsi"/>
        <w:bCs/>
        <w:sz w:val="22"/>
        <w:szCs w:val="22"/>
      </w:rPr>
      <w:t>Ill-health Pension Process: Guidance Note 3B</w:t>
    </w:r>
    <w:r w:rsidRPr="00A94A69" w:rsidDel="006B46BD">
      <w:rPr>
        <w:rFonts w:asciiTheme="minorHAnsi" w:hAnsiTheme="minorHAnsi" w:cstheme="minorHAnsi"/>
        <w:sz w:val="22"/>
        <w:szCs w:val="22"/>
      </w:rPr>
      <w:t xml:space="preserve"> </w:t>
    </w:r>
  </w:p>
  <w:p w14:paraId="42F11751" w14:textId="77777777" w:rsidR="00BC3F8B" w:rsidRPr="00A94A69" w:rsidRDefault="006566CA" w:rsidP="00BC3F8B">
    <w:pPr>
      <w:pStyle w:val="Footer"/>
      <w:jc w:val="right"/>
      <w:rPr>
        <w:rFonts w:asciiTheme="minorHAnsi" w:hAnsiTheme="minorHAnsi" w:cstheme="minorHAnsi"/>
        <w:sz w:val="22"/>
        <w:szCs w:val="22"/>
      </w:rPr>
    </w:pPr>
    <w:r w:rsidRPr="00A94A69">
      <w:rPr>
        <w:rFonts w:asciiTheme="minorHAnsi" w:hAnsiTheme="minorHAnsi" w:cstheme="minorHAnsi"/>
        <w:sz w:val="22"/>
        <w:szCs w:val="22"/>
      </w:rPr>
      <w:t>April 2021</w:t>
    </w:r>
  </w:p>
  <w:p w14:paraId="36186993" w14:textId="77777777" w:rsidR="00BB36A1" w:rsidRPr="00340E11" w:rsidRDefault="00BB36A1" w:rsidP="00340E11">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FF7A" w14:textId="77777777" w:rsidR="00BB36A1" w:rsidRPr="00A94A69" w:rsidRDefault="00BB36A1" w:rsidP="00A60B3F">
    <w:pPr>
      <w:pStyle w:val="Foote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153"/>
        <w:tab w:val="clear" w:pos="8306"/>
        <w:tab w:val="center" w:pos="4860"/>
      </w:tabs>
      <w:jc w:val="right"/>
      <w:rPr>
        <w:rFonts w:asciiTheme="minorHAnsi" w:hAnsiTheme="minorHAnsi" w:cstheme="minorHAnsi"/>
        <w:sz w:val="22"/>
        <w:szCs w:val="22"/>
      </w:rPr>
    </w:pPr>
    <w:r w:rsidRPr="00A94A69">
      <w:rPr>
        <w:rFonts w:asciiTheme="minorHAnsi" w:hAnsiTheme="minorHAnsi" w:cstheme="minorHAnsi"/>
        <w:sz w:val="22"/>
        <w:szCs w:val="22"/>
      </w:rPr>
      <w:t xml:space="preserve">Page </w:t>
    </w:r>
    <w:r w:rsidRPr="00A94A69">
      <w:rPr>
        <w:rStyle w:val="PageNumber"/>
        <w:rFonts w:asciiTheme="minorHAnsi" w:hAnsiTheme="minorHAnsi" w:cstheme="minorHAnsi"/>
        <w:sz w:val="22"/>
        <w:szCs w:val="22"/>
      </w:rPr>
      <w:fldChar w:fldCharType="begin"/>
    </w:r>
    <w:r w:rsidRPr="00A94A69">
      <w:rPr>
        <w:rStyle w:val="PageNumber"/>
        <w:rFonts w:asciiTheme="minorHAnsi" w:hAnsiTheme="minorHAnsi" w:cstheme="minorHAnsi"/>
        <w:sz w:val="22"/>
        <w:szCs w:val="22"/>
      </w:rPr>
      <w:instrText xml:space="preserve"> PAGE </w:instrText>
    </w:r>
    <w:r w:rsidRPr="00A94A69">
      <w:rPr>
        <w:rStyle w:val="PageNumber"/>
        <w:rFonts w:asciiTheme="minorHAnsi" w:hAnsiTheme="minorHAnsi" w:cstheme="minorHAnsi"/>
        <w:sz w:val="22"/>
        <w:szCs w:val="22"/>
      </w:rPr>
      <w:fldChar w:fldCharType="separate"/>
    </w:r>
    <w:r w:rsidR="00A94A69">
      <w:rPr>
        <w:rStyle w:val="PageNumber"/>
        <w:rFonts w:asciiTheme="minorHAnsi" w:hAnsiTheme="minorHAnsi" w:cstheme="minorHAnsi"/>
        <w:noProof/>
        <w:sz w:val="22"/>
        <w:szCs w:val="22"/>
      </w:rPr>
      <w:t>1</w:t>
    </w:r>
    <w:r w:rsidRPr="00A94A69">
      <w:rPr>
        <w:rStyle w:val="PageNumber"/>
        <w:rFonts w:asciiTheme="minorHAnsi" w:hAnsiTheme="minorHAnsi" w:cstheme="minorHAnsi"/>
        <w:sz w:val="22"/>
        <w:szCs w:val="22"/>
      </w:rPr>
      <w:fldChar w:fldCharType="end"/>
    </w:r>
    <w:r w:rsidRPr="00A94A69">
      <w:rPr>
        <w:rFonts w:asciiTheme="minorHAnsi" w:hAnsiTheme="minorHAnsi" w:cstheme="minorHAnsi"/>
        <w:sz w:val="22"/>
        <w:szCs w:val="22"/>
      </w:rPr>
      <w:tab/>
    </w:r>
    <w:r w:rsidRPr="00A94A69">
      <w:rPr>
        <w:rFonts w:asciiTheme="minorHAnsi" w:hAnsiTheme="minorHAnsi" w:cstheme="minorHAnsi"/>
        <w:bCs/>
        <w:sz w:val="22"/>
        <w:szCs w:val="22"/>
      </w:rPr>
      <w:t>Ill-health Pension Process: Guidance Note 3B</w:t>
    </w:r>
    <w:r w:rsidRPr="00A94A69" w:rsidDel="006B46BD">
      <w:rPr>
        <w:rFonts w:asciiTheme="minorHAnsi" w:hAnsiTheme="minorHAnsi" w:cstheme="minorHAnsi"/>
        <w:sz w:val="22"/>
        <w:szCs w:val="22"/>
      </w:rPr>
      <w:t xml:space="preserve"> </w:t>
    </w:r>
  </w:p>
  <w:p w14:paraId="5F56B2CD" w14:textId="77777777" w:rsidR="00BB36A1" w:rsidRPr="00A94A69" w:rsidRDefault="006566CA">
    <w:pPr>
      <w:pStyle w:val="Footer"/>
      <w:jc w:val="right"/>
      <w:rPr>
        <w:rFonts w:asciiTheme="minorHAnsi" w:hAnsiTheme="minorHAnsi" w:cstheme="minorHAnsi"/>
        <w:sz w:val="22"/>
        <w:szCs w:val="22"/>
      </w:rPr>
    </w:pPr>
    <w:r w:rsidRPr="00A94A69">
      <w:rPr>
        <w:rFonts w:asciiTheme="minorHAnsi" w:hAnsiTheme="minorHAnsi" w:cstheme="minorHAnsi"/>
        <w:sz w:val="22"/>
        <w:szCs w:val="22"/>
      </w:rPr>
      <w:t>April 2021</w:t>
    </w:r>
  </w:p>
  <w:p w14:paraId="1C164741" w14:textId="77777777" w:rsidR="00A94A69" w:rsidRPr="006B46BD" w:rsidRDefault="00A94A69">
    <w:pPr>
      <w:pStyle w:val="Footer"/>
      <w:jc w:val="right"/>
      <w:rPr>
        <w:sz w:val="18"/>
        <w:szCs w:val="18"/>
      </w:rPr>
    </w:pPr>
    <w:r>
      <w:rPr>
        <w:rFonts w:asciiTheme="minorHAnsi" w:hAnsiTheme="minorHAnsi" w:cstheme="minorHAnsi"/>
        <w:noProof/>
        <w:color w:val="000000"/>
        <w:sz w:val="22"/>
        <w:szCs w:val="22"/>
        <w:lang w:eastAsia="en-GB"/>
      </w:rPr>
      <w:drawing>
        <wp:inline distT="0" distB="0" distL="0" distR="0" wp14:anchorId="4B506EBE" wp14:editId="67B54138">
          <wp:extent cx="3049200" cy="1015200"/>
          <wp:effectExtent l="0" t="0" r="0" b="0"/>
          <wp:docPr id="34" name="Picture 34" title="Logo: West Northamptonshire Council Cambridgeshire County Council Admini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int logo WNC &amp; CCC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9200" cy="101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CFC19" w14:textId="77777777" w:rsidR="00633228" w:rsidRDefault="00633228">
      <w:r>
        <w:separator/>
      </w:r>
    </w:p>
  </w:footnote>
  <w:footnote w:type="continuationSeparator" w:id="0">
    <w:p w14:paraId="305F731D" w14:textId="77777777" w:rsidR="00633228" w:rsidRDefault="0063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6738" w14:textId="77777777" w:rsidR="006566CA" w:rsidRDefault="00896391" w:rsidP="006566CA">
    <w:pPr>
      <w:pStyle w:val="Header"/>
      <w:jc w:val="right"/>
    </w:pPr>
    <w:r>
      <w:rPr>
        <w:noProof/>
        <w:lang w:eastAsia="en-GB"/>
      </w:rPr>
      <w:drawing>
        <wp:inline distT="0" distB="0" distL="0" distR="0" wp14:anchorId="1930A6C5" wp14:editId="7A7A8FE1">
          <wp:extent cx="1790700" cy="676275"/>
          <wp:effectExtent l="0" t="0" r="0" b="0"/>
          <wp:docPr id="11" name="Picture 11" descr="Cambridgeshire Pension Fund logo" title="Cambridge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Gary\Ill Health Process Documentation\Unitary Review for April 2021 WIP\TEMPLATES\CP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r>
      <w:rPr>
        <w:noProof/>
        <w:lang w:eastAsia="en-GB"/>
      </w:rPr>
      <w:drawing>
        <wp:inline distT="0" distB="0" distL="0" distR="0" wp14:anchorId="4AEEB368" wp14:editId="4265829C">
          <wp:extent cx="2009775" cy="676275"/>
          <wp:effectExtent l="0" t="0" r="0" b="0"/>
          <wp:docPr id="12" name="Picture 12" descr="Northamptonshire Pension Fund logo" title="Northamptonshire Pension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MPLATES/NPF.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3AC7"/>
    <w:multiLevelType w:val="hybridMultilevel"/>
    <w:tmpl w:val="B1E419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40379B"/>
    <w:multiLevelType w:val="hybridMultilevel"/>
    <w:tmpl w:val="AA308E74"/>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7586FEF"/>
    <w:multiLevelType w:val="hybridMultilevel"/>
    <w:tmpl w:val="788E42BA"/>
    <w:lvl w:ilvl="0" w:tplc="D2BE6836">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76E94"/>
    <w:multiLevelType w:val="hybridMultilevel"/>
    <w:tmpl w:val="09AC8B1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676E0F"/>
    <w:multiLevelType w:val="hybridMultilevel"/>
    <w:tmpl w:val="D348FF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5B3257A"/>
    <w:multiLevelType w:val="hybridMultilevel"/>
    <w:tmpl w:val="EA569634"/>
    <w:lvl w:ilvl="0" w:tplc="0AF82C72">
      <w:start w:val="30"/>
      <w:numFmt w:val="decimal"/>
      <w:lvlText w:val="%1."/>
      <w:lvlJc w:val="left"/>
      <w:pPr>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5209AA"/>
    <w:multiLevelType w:val="hybridMultilevel"/>
    <w:tmpl w:val="011CDE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24624A"/>
    <w:multiLevelType w:val="hybridMultilevel"/>
    <w:tmpl w:val="F592A866"/>
    <w:lvl w:ilvl="0" w:tplc="0809001B">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B60E77"/>
    <w:multiLevelType w:val="hybridMultilevel"/>
    <w:tmpl w:val="17B4AA3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EF3B74"/>
    <w:multiLevelType w:val="hybridMultilevel"/>
    <w:tmpl w:val="2C26151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CD0E40"/>
    <w:multiLevelType w:val="hybridMultilevel"/>
    <w:tmpl w:val="D102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3A595A"/>
    <w:multiLevelType w:val="hybridMultilevel"/>
    <w:tmpl w:val="EB00DE0A"/>
    <w:lvl w:ilvl="0" w:tplc="4CFCE91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2" w15:restartNumberingAfterBreak="0">
    <w:nsid w:val="25986E64"/>
    <w:multiLevelType w:val="multilevel"/>
    <w:tmpl w:val="0E8E9EF0"/>
    <w:name w:val="IRseq1"/>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3" w15:restartNumberingAfterBreak="0">
    <w:nsid w:val="28236F8E"/>
    <w:multiLevelType w:val="hybridMultilevel"/>
    <w:tmpl w:val="D7104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3E7969"/>
    <w:multiLevelType w:val="hybridMultilevel"/>
    <w:tmpl w:val="F6827D8C"/>
    <w:lvl w:ilvl="0" w:tplc="71F2CCD2">
      <w:start w:val="11"/>
      <w:numFmt w:val="decimal"/>
      <w:lvlText w:val="%1."/>
      <w:lvlJc w:val="left"/>
      <w:pPr>
        <w:tabs>
          <w:tab w:val="num" w:pos="-360"/>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F44E1"/>
    <w:multiLevelType w:val="multilevel"/>
    <w:tmpl w:val="EA569634"/>
    <w:lvl w:ilvl="0">
      <w:start w:val="30"/>
      <w:numFmt w:val="decimal"/>
      <w:lvlText w:val="%1."/>
      <w:lvlJc w:val="left"/>
      <w:pPr>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FD36344"/>
    <w:multiLevelType w:val="hybridMultilevel"/>
    <w:tmpl w:val="E08AAB1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35A39B1"/>
    <w:multiLevelType w:val="multilevel"/>
    <w:tmpl w:val="2E3645E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FF965A6"/>
    <w:multiLevelType w:val="hybridMultilevel"/>
    <w:tmpl w:val="A842926C"/>
    <w:lvl w:ilvl="0" w:tplc="04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FFF6C88"/>
    <w:multiLevelType w:val="hybridMultilevel"/>
    <w:tmpl w:val="F84C2D78"/>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077479C"/>
    <w:multiLevelType w:val="hybridMultilevel"/>
    <w:tmpl w:val="E626D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961892"/>
    <w:multiLevelType w:val="hybridMultilevel"/>
    <w:tmpl w:val="92FC582E"/>
    <w:lvl w:ilvl="0" w:tplc="1FC4EC88">
      <w:start w:val="1"/>
      <w:numFmt w:val="bullet"/>
      <w:pStyle w:val="normalxo"/>
      <w:lvlText w:val=""/>
      <w:lvlJc w:val="left"/>
      <w:pPr>
        <w:tabs>
          <w:tab w:val="num" w:pos="1814"/>
        </w:tabs>
        <w:ind w:left="1814" w:hanging="39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1D085E"/>
    <w:multiLevelType w:val="multilevel"/>
    <w:tmpl w:val="E50206D6"/>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529D22FF"/>
    <w:multiLevelType w:val="hybridMultilevel"/>
    <w:tmpl w:val="94620898"/>
    <w:lvl w:ilvl="0" w:tplc="04090001">
      <w:start w:val="1"/>
      <w:numFmt w:val="bullet"/>
      <w:lvlText w:val=""/>
      <w:lvlJc w:val="left"/>
      <w:pPr>
        <w:tabs>
          <w:tab w:val="num" w:pos="791"/>
        </w:tabs>
        <w:ind w:left="791" w:hanging="360"/>
      </w:pPr>
      <w:rPr>
        <w:rFonts w:ascii="Symbol" w:hAnsi="Symbol" w:hint="default"/>
      </w:rPr>
    </w:lvl>
    <w:lvl w:ilvl="1" w:tplc="04090003">
      <w:start w:val="1"/>
      <w:numFmt w:val="bullet"/>
      <w:lvlText w:val="o"/>
      <w:lvlJc w:val="left"/>
      <w:pPr>
        <w:tabs>
          <w:tab w:val="num" w:pos="1511"/>
        </w:tabs>
        <w:ind w:left="1511" w:hanging="360"/>
      </w:pPr>
      <w:rPr>
        <w:rFonts w:ascii="Courier New" w:hAnsi="Courier New" w:cs="Courier New" w:hint="default"/>
      </w:rPr>
    </w:lvl>
    <w:lvl w:ilvl="2" w:tplc="04090005" w:tentative="1">
      <w:start w:val="1"/>
      <w:numFmt w:val="bullet"/>
      <w:lvlText w:val=""/>
      <w:lvlJc w:val="left"/>
      <w:pPr>
        <w:tabs>
          <w:tab w:val="num" w:pos="2231"/>
        </w:tabs>
        <w:ind w:left="2231" w:hanging="360"/>
      </w:pPr>
      <w:rPr>
        <w:rFonts w:ascii="Wingdings" w:hAnsi="Wingdings" w:hint="default"/>
      </w:rPr>
    </w:lvl>
    <w:lvl w:ilvl="3" w:tplc="04090001" w:tentative="1">
      <w:start w:val="1"/>
      <w:numFmt w:val="bullet"/>
      <w:lvlText w:val=""/>
      <w:lvlJc w:val="left"/>
      <w:pPr>
        <w:tabs>
          <w:tab w:val="num" w:pos="2951"/>
        </w:tabs>
        <w:ind w:left="2951" w:hanging="360"/>
      </w:pPr>
      <w:rPr>
        <w:rFonts w:ascii="Symbol" w:hAnsi="Symbol" w:hint="default"/>
      </w:rPr>
    </w:lvl>
    <w:lvl w:ilvl="4" w:tplc="04090003" w:tentative="1">
      <w:start w:val="1"/>
      <w:numFmt w:val="bullet"/>
      <w:lvlText w:val="o"/>
      <w:lvlJc w:val="left"/>
      <w:pPr>
        <w:tabs>
          <w:tab w:val="num" w:pos="3671"/>
        </w:tabs>
        <w:ind w:left="3671" w:hanging="360"/>
      </w:pPr>
      <w:rPr>
        <w:rFonts w:ascii="Courier New" w:hAnsi="Courier New" w:cs="Courier New" w:hint="default"/>
      </w:rPr>
    </w:lvl>
    <w:lvl w:ilvl="5" w:tplc="04090005" w:tentative="1">
      <w:start w:val="1"/>
      <w:numFmt w:val="bullet"/>
      <w:lvlText w:val=""/>
      <w:lvlJc w:val="left"/>
      <w:pPr>
        <w:tabs>
          <w:tab w:val="num" w:pos="4391"/>
        </w:tabs>
        <w:ind w:left="4391" w:hanging="360"/>
      </w:pPr>
      <w:rPr>
        <w:rFonts w:ascii="Wingdings" w:hAnsi="Wingdings" w:hint="default"/>
      </w:rPr>
    </w:lvl>
    <w:lvl w:ilvl="6" w:tplc="04090001" w:tentative="1">
      <w:start w:val="1"/>
      <w:numFmt w:val="bullet"/>
      <w:lvlText w:val=""/>
      <w:lvlJc w:val="left"/>
      <w:pPr>
        <w:tabs>
          <w:tab w:val="num" w:pos="5111"/>
        </w:tabs>
        <w:ind w:left="5111" w:hanging="360"/>
      </w:pPr>
      <w:rPr>
        <w:rFonts w:ascii="Symbol" w:hAnsi="Symbol" w:hint="default"/>
      </w:rPr>
    </w:lvl>
    <w:lvl w:ilvl="7" w:tplc="04090003" w:tentative="1">
      <w:start w:val="1"/>
      <w:numFmt w:val="bullet"/>
      <w:lvlText w:val="o"/>
      <w:lvlJc w:val="left"/>
      <w:pPr>
        <w:tabs>
          <w:tab w:val="num" w:pos="5831"/>
        </w:tabs>
        <w:ind w:left="5831" w:hanging="360"/>
      </w:pPr>
      <w:rPr>
        <w:rFonts w:ascii="Courier New" w:hAnsi="Courier New" w:cs="Courier New" w:hint="default"/>
      </w:rPr>
    </w:lvl>
    <w:lvl w:ilvl="8" w:tplc="04090005" w:tentative="1">
      <w:start w:val="1"/>
      <w:numFmt w:val="bullet"/>
      <w:lvlText w:val=""/>
      <w:lvlJc w:val="left"/>
      <w:pPr>
        <w:tabs>
          <w:tab w:val="num" w:pos="6551"/>
        </w:tabs>
        <w:ind w:left="6551" w:hanging="360"/>
      </w:pPr>
      <w:rPr>
        <w:rFonts w:ascii="Wingdings" w:hAnsi="Wingdings" w:hint="default"/>
      </w:rPr>
    </w:lvl>
  </w:abstractNum>
  <w:abstractNum w:abstractNumId="24" w15:restartNumberingAfterBreak="0">
    <w:nsid w:val="52AA7B7B"/>
    <w:multiLevelType w:val="hybridMultilevel"/>
    <w:tmpl w:val="1BDE7EC4"/>
    <w:lvl w:ilvl="0" w:tplc="0A942686">
      <w:start w:val="1"/>
      <w:numFmt w:val="decimal"/>
      <w:lvlText w:val="%1."/>
      <w:lvlJc w:val="left"/>
      <w:pPr>
        <w:ind w:left="644"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862BD2"/>
    <w:multiLevelType w:val="multilevel"/>
    <w:tmpl w:val="EA569634"/>
    <w:lvl w:ilvl="0">
      <w:start w:val="30"/>
      <w:numFmt w:val="decimal"/>
      <w:lvlText w:val="%1."/>
      <w:lvlJc w:val="left"/>
      <w:pPr>
        <w:ind w:left="1080" w:hanging="36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57163E63"/>
    <w:multiLevelType w:val="multilevel"/>
    <w:tmpl w:val="E2207F8E"/>
    <w:lvl w:ilvl="0">
      <w:start w:val="1"/>
      <w:numFmt w:val="bullet"/>
      <w:lvlText w:val=""/>
      <w:lvlJc w:val="left"/>
      <w:pPr>
        <w:tabs>
          <w:tab w:val="num" w:pos="1080"/>
        </w:tabs>
        <w:ind w:left="108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9753466"/>
    <w:multiLevelType w:val="hybridMultilevel"/>
    <w:tmpl w:val="E50206D6"/>
    <w:lvl w:ilvl="0" w:tplc="08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0DA6357"/>
    <w:multiLevelType w:val="hybridMultilevel"/>
    <w:tmpl w:val="B24EF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0E5D1B"/>
    <w:multiLevelType w:val="multilevel"/>
    <w:tmpl w:val="4B929542"/>
    <w:name w:val="seq1"/>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701"/>
        </w:tabs>
        <w:ind w:left="1701"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30" w15:restartNumberingAfterBreak="0">
    <w:nsid w:val="644D1A9F"/>
    <w:multiLevelType w:val="hybridMultilevel"/>
    <w:tmpl w:val="11146F02"/>
    <w:lvl w:ilvl="0" w:tplc="04090001">
      <w:start w:val="1"/>
      <w:numFmt w:val="bullet"/>
      <w:lvlText w:val=""/>
      <w:lvlJc w:val="left"/>
      <w:pPr>
        <w:tabs>
          <w:tab w:val="num" w:pos="1210"/>
        </w:tabs>
        <w:ind w:left="121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4E02088"/>
    <w:multiLevelType w:val="hybridMultilevel"/>
    <w:tmpl w:val="5B7ADA8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AC7C66"/>
    <w:multiLevelType w:val="hybridMultilevel"/>
    <w:tmpl w:val="2E3645E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A354CD3"/>
    <w:multiLevelType w:val="hybridMultilevel"/>
    <w:tmpl w:val="ED268D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23617E"/>
    <w:multiLevelType w:val="hybridMultilevel"/>
    <w:tmpl w:val="0F0474DC"/>
    <w:lvl w:ilvl="0" w:tplc="44C49586">
      <w:start w:val="1"/>
      <w:numFmt w:val="bullet"/>
      <w:lvlText w:val=""/>
      <w:lvlJc w:val="left"/>
      <w:pPr>
        <w:tabs>
          <w:tab w:val="num" w:pos="720"/>
        </w:tabs>
        <w:ind w:left="720" w:hanging="360"/>
      </w:pPr>
      <w:rPr>
        <w:rFonts w:ascii="Symbol" w:hAnsi="Symbol" w:hint="default"/>
      </w:rPr>
    </w:lvl>
    <w:lvl w:ilvl="1" w:tplc="1FC4EC88">
      <w:start w:val="1"/>
      <w:numFmt w:val="bullet"/>
      <w:lvlText w:val=""/>
      <w:lvlJc w:val="left"/>
      <w:pPr>
        <w:tabs>
          <w:tab w:val="num" w:pos="1476"/>
        </w:tabs>
        <w:ind w:left="1476" w:hanging="396"/>
      </w:pPr>
      <w:rPr>
        <w:rFonts w:ascii="Symbol" w:hAnsi="Symbol" w:hint="default"/>
        <w:color w:val="auto"/>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F563A6"/>
    <w:multiLevelType w:val="hybridMultilevel"/>
    <w:tmpl w:val="9222CC98"/>
    <w:lvl w:ilvl="0" w:tplc="D3C8168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306450"/>
    <w:multiLevelType w:val="hybridMultilevel"/>
    <w:tmpl w:val="4A089032"/>
    <w:lvl w:ilvl="0" w:tplc="08090003">
      <w:start w:val="1"/>
      <w:numFmt w:val="bullet"/>
      <w:lvlText w:val="o"/>
      <w:lvlJc w:val="left"/>
      <w:pPr>
        <w:tabs>
          <w:tab w:val="num" w:pos="1080"/>
        </w:tabs>
        <w:ind w:left="108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60B5137"/>
    <w:multiLevelType w:val="hybridMultilevel"/>
    <w:tmpl w:val="C8EC8B54"/>
    <w:lvl w:ilvl="0" w:tplc="0A9426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AF33E4"/>
    <w:multiLevelType w:val="hybridMultilevel"/>
    <w:tmpl w:val="E2207F8E"/>
    <w:lvl w:ilvl="0" w:tplc="0409000B">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B8B4ABC"/>
    <w:multiLevelType w:val="hybridMultilevel"/>
    <w:tmpl w:val="846C8C06"/>
    <w:lvl w:ilvl="0" w:tplc="08090003">
      <w:start w:val="1"/>
      <w:numFmt w:val="bullet"/>
      <w:lvlText w:val="o"/>
      <w:lvlJc w:val="left"/>
      <w:pPr>
        <w:tabs>
          <w:tab w:val="num" w:pos="788"/>
        </w:tabs>
        <w:ind w:left="788" w:hanging="360"/>
      </w:pPr>
      <w:rPr>
        <w:rFonts w:ascii="Courier New" w:hAnsi="Courier New" w:cs="Courier New" w:hint="default"/>
      </w:rPr>
    </w:lvl>
    <w:lvl w:ilvl="1" w:tplc="08090003" w:tentative="1">
      <w:start w:val="1"/>
      <w:numFmt w:val="bullet"/>
      <w:lvlText w:val="o"/>
      <w:lvlJc w:val="left"/>
      <w:pPr>
        <w:tabs>
          <w:tab w:val="num" w:pos="1508"/>
        </w:tabs>
        <w:ind w:left="1508" w:hanging="360"/>
      </w:pPr>
      <w:rPr>
        <w:rFonts w:ascii="Courier New" w:hAnsi="Courier New" w:cs="Courier New" w:hint="default"/>
      </w:rPr>
    </w:lvl>
    <w:lvl w:ilvl="2" w:tplc="08090005" w:tentative="1">
      <w:start w:val="1"/>
      <w:numFmt w:val="bullet"/>
      <w:lvlText w:val=""/>
      <w:lvlJc w:val="left"/>
      <w:pPr>
        <w:tabs>
          <w:tab w:val="num" w:pos="2228"/>
        </w:tabs>
        <w:ind w:left="2228" w:hanging="360"/>
      </w:pPr>
      <w:rPr>
        <w:rFonts w:ascii="Wingdings" w:hAnsi="Wingdings" w:hint="default"/>
      </w:rPr>
    </w:lvl>
    <w:lvl w:ilvl="3" w:tplc="08090001" w:tentative="1">
      <w:start w:val="1"/>
      <w:numFmt w:val="bullet"/>
      <w:lvlText w:val=""/>
      <w:lvlJc w:val="left"/>
      <w:pPr>
        <w:tabs>
          <w:tab w:val="num" w:pos="2948"/>
        </w:tabs>
        <w:ind w:left="2948" w:hanging="360"/>
      </w:pPr>
      <w:rPr>
        <w:rFonts w:ascii="Symbol" w:hAnsi="Symbol" w:hint="default"/>
      </w:rPr>
    </w:lvl>
    <w:lvl w:ilvl="4" w:tplc="08090003" w:tentative="1">
      <w:start w:val="1"/>
      <w:numFmt w:val="bullet"/>
      <w:lvlText w:val="o"/>
      <w:lvlJc w:val="left"/>
      <w:pPr>
        <w:tabs>
          <w:tab w:val="num" w:pos="3668"/>
        </w:tabs>
        <w:ind w:left="3668" w:hanging="360"/>
      </w:pPr>
      <w:rPr>
        <w:rFonts w:ascii="Courier New" w:hAnsi="Courier New" w:cs="Courier New" w:hint="default"/>
      </w:rPr>
    </w:lvl>
    <w:lvl w:ilvl="5" w:tplc="08090005" w:tentative="1">
      <w:start w:val="1"/>
      <w:numFmt w:val="bullet"/>
      <w:lvlText w:val=""/>
      <w:lvlJc w:val="left"/>
      <w:pPr>
        <w:tabs>
          <w:tab w:val="num" w:pos="4388"/>
        </w:tabs>
        <w:ind w:left="4388" w:hanging="360"/>
      </w:pPr>
      <w:rPr>
        <w:rFonts w:ascii="Wingdings" w:hAnsi="Wingdings" w:hint="default"/>
      </w:rPr>
    </w:lvl>
    <w:lvl w:ilvl="6" w:tplc="08090001" w:tentative="1">
      <w:start w:val="1"/>
      <w:numFmt w:val="bullet"/>
      <w:lvlText w:val=""/>
      <w:lvlJc w:val="left"/>
      <w:pPr>
        <w:tabs>
          <w:tab w:val="num" w:pos="5108"/>
        </w:tabs>
        <w:ind w:left="5108" w:hanging="360"/>
      </w:pPr>
      <w:rPr>
        <w:rFonts w:ascii="Symbol" w:hAnsi="Symbol" w:hint="default"/>
      </w:rPr>
    </w:lvl>
    <w:lvl w:ilvl="7" w:tplc="08090003" w:tentative="1">
      <w:start w:val="1"/>
      <w:numFmt w:val="bullet"/>
      <w:lvlText w:val="o"/>
      <w:lvlJc w:val="left"/>
      <w:pPr>
        <w:tabs>
          <w:tab w:val="num" w:pos="5828"/>
        </w:tabs>
        <w:ind w:left="5828" w:hanging="360"/>
      </w:pPr>
      <w:rPr>
        <w:rFonts w:ascii="Courier New" w:hAnsi="Courier New" w:cs="Courier New" w:hint="default"/>
      </w:rPr>
    </w:lvl>
    <w:lvl w:ilvl="8" w:tplc="08090005" w:tentative="1">
      <w:start w:val="1"/>
      <w:numFmt w:val="bullet"/>
      <w:lvlText w:val=""/>
      <w:lvlJc w:val="left"/>
      <w:pPr>
        <w:tabs>
          <w:tab w:val="num" w:pos="6548"/>
        </w:tabs>
        <w:ind w:left="6548" w:hanging="360"/>
      </w:pPr>
      <w:rPr>
        <w:rFonts w:ascii="Wingdings" w:hAnsi="Wingdings" w:hint="default"/>
      </w:rPr>
    </w:lvl>
  </w:abstractNum>
  <w:abstractNum w:abstractNumId="40" w15:restartNumberingAfterBreak="0">
    <w:nsid w:val="7DA31C1F"/>
    <w:multiLevelType w:val="hybridMultilevel"/>
    <w:tmpl w:val="28A47B6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576653">
    <w:abstractNumId w:val="21"/>
  </w:num>
  <w:num w:numId="2" w16cid:durableId="1328829380">
    <w:abstractNumId w:val="29"/>
  </w:num>
  <w:num w:numId="3" w16cid:durableId="663319618">
    <w:abstractNumId w:val="0"/>
  </w:num>
  <w:num w:numId="4" w16cid:durableId="714473722">
    <w:abstractNumId w:val="24"/>
  </w:num>
  <w:num w:numId="5" w16cid:durableId="1373651724">
    <w:abstractNumId w:val="35"/>
  </w:num>
  <w:num w:numId="6" w16cid:durableId="810752102">
    <w:abstractNumId w:val="30"/>
  </w:num>
  <w:num w:numId="7" w16cid:durableId="299656699">
    <w:abstractNumId w:val="28"/>
  </w:num>
  <w:num w:numId="8" w16cid:durableId="1324434175">
    <w:abstractNumId w:val="5"/>
  </w:num>
  <w:num w:numId="9" w16cid:durableId="740834456">
    <w:abstractNumId w:val="18"/>
  </w:num>
  <w:num w:numId="10" w16cid:durableId="1392654523">
    <w:abstractNumId w:val="3"/>
  </w:num>
  <w:num w:numId="11" w16cid:durableId="325017837">
    <w:abstractNumId w:val="32"/>
  </w:num>
  <w:num w:numId="12" w16cid:durableId="766848016">
    <w:abstractNumId w:val="16"/>
  </w:num>
  <w:num w:numId="13" w16cid:durableId="1766153293">
    <w:abstractNumId w:val="13"/>
  </w:num>
  <w:num w:numId="14" w16cid:durableId="1881431680">
    <w:abstractNumId w:val="6"/>
  </w:num>
  <w:num w:numId="15" w16cid:durableId="1371147710">
    <w:abstractNumId w:val="38"/>
  </w:num>
  <w:num w:numId="16" w16cid:durableId="1880242832">
    <w:abstractNumId w:val="26"/>
  </w:num>
  <w:num w:numId="17" w16cid:durableId="1217472043">
    <w:abstractNumId w:val="8"/>
  </w:num>
  <w:num w:numId="18" w16cid:durableId="115761596">
    <w:abstractNumId w:val="33"/>
  </w:num>
  <w:num w:numId="19" w16cid:durableId="52197915">
    <w:abstractNumId w:val="9"/>
  </w:num>
  <w:num w:numId="20" w16cid:durableId="289408106">
    <w:abstractNumId w:val="7"/>
  </w:num>
  <w:num w:numId="21" w16cid:durableId="1626302787">
    <w:abstractNumId w:val="31"/>
  </w:num>
  <w:num w:numId="22" w16cid:durableId="397939876">
    <w:abstractNumId w:val="40"/>
  </w:num>
  <w:num w:numId="23" w16cid:durableId="553854425">
    <w:abstractNumId w:val="39"/>
  </w:num>
  <w:num w:numId="24" w16cid:durableId="128787920">
    <w:abstractNumId w:val="17"/>
  </w:num>
  <w:num w:numId="25" w16cid:durableId="824667868">
    <w:abstractNumId w:val="36"/>
  </w:num>
  <w:num w:numId="26" w16cid:durableId="1527449371">
    <w:abstractNumId w:val="27"/>
  </w:num>
  <w:num w:numId="27" w16cid:durableId="433869763">
    <w:abstractNumId w:val="22"/>
  </w:num>
  <w:num w:numId="28" w16cid:durableId="1214081742">
    <w:abstractNumId w:val="19"/>
  </w:num>
  <w:num w:numId="29" w16cid:durableId="361516384">
    <w:abstractNumId w:val="25"/>
  </w:num>
  <w:num w:numId="30" w16cid:durableId="416638218">
    <w:abstractNumId w:val="15"/>
  </w:num>
  <w:num w:numId="31" w16cid:durableId="1680503389">
    <w:abstractNumId w:val="14"/>
  </w:num>
  <w:num w:numId="32" w16cid:durableId="1793597462">
    <w:abstractNumId w:val="21"/>
  </w:num>
  <w:num w:numId="33" w16cid:durableId="1792507374">
    <w:abstractNumId w:val="2"/>
  </w:num>
  <w:num w:numId="34" w16cid:durableId="1078214456">
    <w:abstractNumId w:val="37"/>
  </w:num>
  <w:num w:numId="35" w16cid:durableId="835073636">
    <w:abstractNumId w:val="1"/>
  </w:num>
  <w:num w:numId="36" w16cid:durableId="486215410">
    <w:abstractNumId w:val="23"/>
  </w:num>
  <w:num w:numId="37" w16cid:durableId="987784015">
    <w:abstractNumId w:val="20"/>
  </w:num>
  <w:num w:numId="38" w16cid:durableId="1231886848">
    <w:abstractNumId w:val="10"/>
  </w:num>
  <w:num w:numId="39" w16cid:durableId="2117018858">
    <w:abstractNumId w:val="11"/>
  </w:num>
  <w:num w:numId="40" w16cid:durableId="1459645749">
    <w:abstractNumId w:val="4"/>
  </w:num>
  <w:num w:numId="41" w16cid:durableId="509835696">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107"/>
    <w:rsid w:val="00005488"/>
    <w:rsid w:val="000059F1"/>
    <w:rsid w:val="00006045"/>
    <w:rsid w:val="00013871"/>
    <w:rsid w:val="000159A1"/>
    <w:rsid w:val="00021B85"/>
    <w:rsid w:val="00024364"/>
    <w:rsid w:val="00026125"/>
    <w:rsid w:val="00027038"/>
    <w:rsid w:val="0003149B"/>
    <w:rsid w:val="0003423C"/>
    <w:rsid w:val="00034D57"/>
    <w:rsid w:val="000350F4"/>
    <w:rsid w:val="0003661D"/>
    <w:rsid w:val="00041F74"/>
    <w:rsid w:val="00042055"/>
    <w:rsid w:val="00042C8E"/>
    <w:rsid w:val="000449EB"/>
    <w:rsid w:val="00050432"/>
    <w:rsid w:val="00052E47"/>
    <w:rsid w:val="000560C6"/>
    <w:rsid w:val="00057366"/>
    <w:rsid w:val="000619C1"/>
    <w:rsid w:val="00063012"/>
    <w:rsid w:val="000668B2"/>
    <w:rsid w:val="00080D45"/>
    <w:rsid w:val="00082C8A"/>
    <w:rsid w:val="00084FB8"/>
    <w:rsid w:val="00086915"/>
    <w:rsid w:val="000B5739"/>
    <w:rsid w:val="000B62C4"/>
    <w:rsid w:val="000B66F2"/>
    <w:rsid w:val="000C0EE6"/>
    <w:rsid w:val="000C3E7C"/>
    <w:rsid w:val="000C66C2"/>
    <w:rsid w:val="000D410F"/>
    <w:rsid w:val="000E14AA"/>
    <w:rsid w:val="000E3772"/>
    <w:rsid w:val="000E6D40"/>
    <w:rsid w:val="000E7A93"/>
    <w:rsid w:val="000F1235"/>
    <w:rsid w:val="000F4064"/>
    <w:rsid w:val="000F5A8B"/>
    <w:rsid w:val="00101D02"/>
    <w:rsid w:val="00107485"/>
    <w:rsid w:val="00107B51"/>
    <w:rsid w:val="0011123E"/>
    <w:rsid w:val="00111A65"/>
    <w:rsid w:val="001326C4"/>
    <w:rsid w:val="001329C4"/>
    <w:rsid w:val="001341F5"/>
    <w:rsid w:val="00140741"/>
    <w:rsid w:val="00142A9F"/>
    <w:rsid w:val="0014654E"/>
    <w:rsid w:val="00153B89"/>
    <w:rsid w:val="00156009"/>
    <w:rsid w:val="00157298"/>
    <w:rsid w:val="00157A2D"/>
    <w:rsid w:val="00162157"/>
    <w:rsid w:val="001633E0"/>
    <w:rsid w:val="00167004"/>
    <w:rsid w:val="00173468"/>
    <w:rsid w:val="001838E9"/>
    <w:rsid w:val="00190FA9"/>
    <w:rsid w:val="00191918"/>
    <w:rsid w:val="001A0BD8"/>
    <w:rsid w:val="001A5B39"/>
    <w:rsid w:val="001B61C4"/>
    <w:rsid w:val="001B6BC0"/>
    <w:rsid w:val="001B6C5C"/>
    <w:rsid w:val="001C1056"/>
    <w:rsid w:val="001C53A0"/>
    <w:rsid w:val="001D0517"/>
    <w:rsid w:val="001D4308"/>
    <w:rsid w:val="001D5DED"/>
    <w:rsid w:val="001D6C5C"/>
    <w:rsid w:val="001D6F9E"/>
    <w:rsid w:val="001E52AD"/>
    <w:rsid w:val="001E7A5A"/>
    <w:rsid w:val="001F1B87"/>
    <w:rsid w:val="001F60FA"/>
    <w:rsid w:val="002039CE"/>
    <w:rsid w:val="00206295"/>
    <w:rsid w:val="002134C3"/>
    <w:rsid w:val="002141F4"/>
    <w:rsid w:val="002164A5"/>
    <w:rsid w:val="00222D3C"/>
    <w:rsid w:val="00223192"/>
    <w:rsid w:val="00223404"/>
    <w:rsid w:val="00226E1B"/>
    <w:rsid w:val="0022715C"/>
    <w:rsid w:val="00227CAA"/>
    <w:rsid w:val="00232532"/>
    <w:rsid w:val="00233037"/>
    <w:rsid w:val="002336CD"/>
    <w:rsid w:val="00235B3A"/>
    <w:rsid w:val="0023734F"/>
    <w:rsid w:val="00241FF7"/>
    <w:rsid w:val="00257F48"/>
    <w:rsid w:val="0026463E"/>
    <w:rsid w:val="00267CEC"/>
    <w:rsid w:val="002740E1"/>
    <w:rsid w:val="00276D59"/>
    <w:rsid w:val="0028318F"/>
    <w:rsid w:val="00285F59"/>
    <w:rsid w:val="00293EF2"/>
    <w:rsid w:val="00294489"/>
    <w:rsid w:val="00296120"/>
    <w:rsid w:val="002A0A40"/>
    <w:rsid w:val="002A5B6C"/>
    <w:rsid w:val="002A7E88"/>
    <w:rsid w:val="002B3794"/>
    <w:rsid w:val="002B43D0"/>
    <w:rsid w:val="002C16A7"/>
    <w:rsid w:val="002D1826"/>
    <w:rsid w:val="002D221F"/>
    <w:rsid w:val="002D284C"/>
    <w:rsid w:val="002D6695"/>
    <w:rsid w:val="002E6D24"/>
    <w:rsid w:val="002F062A"/>
    <w:rsid w:val="002F10E2"/>
    <w:rsid w:val="002F1AA2"/>
    <w:rsid w:val="002F22A7"/>
    <w:rsid w:val="002F334C"/>
    <w:rsid w:val="00300AB2"/>
    <w:rsid w:val="003171FA"/>
    <w:rsid w:val="00324E4F"/>
    <w:rsid w:val="003264FE"/>
    <w:rsid w:val="003354DB"/>
    <w:rsid w:val="00340E11"/>
    <w:rsid w:val="00346AA8"/>
    <w:rsid w:val="00346E89"/>
    <w:rsid w:val="003508C0"/>
    <w:rsid w:val="00352533"/>
    <w:rsid w:val="00352F95"/>
    <w:rsid w:val="00353A17"/>
    <w:rsid w:val="003622CB"/>
    <w:rsid w:val="0036594B"/>
    <w:rsid w:val="00365B13"/>
    <w:rsid w:val="00371E2A"/>
    <w:rsid w:val="00377C19"/>
    <w:rsid w:val="0038221E"/>
    <w:rsid w:val="00391697"/>
    <w:rsid w:val="00393675"/>
    <w:rsid w:val="003963AB"/>
    <w:rsid w:val="003972A2"/>
    <w:rsid w:val="00397360"/>
    <w:rsid w:val="003A2AA7"/>
    <w:rsid w:val="003A4B0A"/>
    <w:rsid w:val="003A5023"/>
    <w:rsid w:val="003A6F43"/>
    <w:rsid w:val="003A7976"/>
    <w:rsid w:val="003D24AE"/>
    <w:rsid w:val="003D41E8"/>
    <w:rsid w:val="003E0D5D"/>
    <w:rsid w:val="003E0F04"/>
    <w:rsid w:val="003E15EB"/>
    <w:rsid w:val="003E2C06"/>
    <w:rsid w:val="003E44CB"/>
    <w:rsid w:val="003E71F1"/>
    <w:rsid w:val="003F0D27"/>
    <w:rsid w:val="003F1F3D"/>
    <w:rsid w:val="00401D4F"/>
    <w:rsid w:val="00407C87"/>
    <w:rsid w:val="00412225"/>
    <w:rsid w:val="00412839"/>
    <w:rsid w:val="0041337E"/>
    <w:rsid w:val="004134A9"/>
    <w:rsid w:val="00413628"/>
    <w:rsid w:val="00432E53"/>
    <w:rsid w:val="00434AC4"/>
    <w:rsid w:val="00435BB0"/>
    <w:rsid w:val="004363B9"/>
    <w:rsid w:val="00441476"/>
    <w:rsid w:val="00441B32"/>
    <w:rsid w:val="004506B1"/>
    <w:rsid w:val="00452455"/>
    <w:rsid w:val="00453052"/>
    <w:rsid w:val="00453845"/>
    <w:rsid w:val="00453BAF"/>
    <w:rsid w:val="004603A9"/>
    <w:rsid w:val="00464EEC"/>
    <w:rsid w:val="00465D2A"/>
    <w:rsid w:val="0046619B"/>
    <w:rsid w:val="0046627D"/>
    <w:rsid w:val="0046645E"/>
    <w:rsid w:val="00467FD0"/>
    <w:rsid w:val="00470517"/>
    <w:rsid w:val="0047231B"/>
    <w:rsid w:val="0047445D"/>
    <w:rsid w:val="00475802"/>
    <w:rsid w:val="00490E2D"/>
    <w:rsid w:val="004A4DD4"/>
    <w:rsid w:val="004A6157"/>
    <w:rsid w:val="004B15F3"/>
    <w:rsid w:val="004B15FF"/>
    <w:rsid w:val="004B6C4E"/>
    <w:rsid w:val="004B7216"/>
    <w:rsid w:val="004C0763"/>
    <w:rsid w:val="004C7FAE"/>
    <w:rsid w:val="004D09C2"/>
    <w:rsid w:val="004F0348"/>
    <w:rsid w:val="004F42B6"/>
    <w:rsid w:val="004F5689"/>
    <w:rsid w:val="004F6803"/>
    <w:rsid w:val="004F6C8C"/>
    <w:rsid w:val="00505414"/>
    <w:rsid w:val="0050780D"/>
    <w:rsid w:val="00517D47"/>
    <w:rsid w:val="00521034"/>
    <w:rsid w:val="00521EF3"/>
    <w:rsid w:val="00524E10"/>
    <w:rsid w:val="0053153D"/>
    <w:rsid w:val="00531B5C"/>
    <w:rsid w:val="005326F4"/>
    <w:rsid w:val="005407A0"/>
    <w:rsid w:val="0054577B"/>
    <w:rsid w:val="00547B59"/>
    <w:rsid w:val="005560C4"/>
    <w:rsid w:val="00560940"/>
    <w:rsid w:val="00563819"/>
    <w:rsid w:val="0056655C"/>
    <w:rsid w:val="005672D4"/>
    <w:rsid w:val="00572B98"/>
    <w:rsid w:val="00574B97"/>
    <w:rsid w:val="00576DEE"/>
    <w:rsid w:val="00580EB8"/>
    <w:rsid w:val="00583E77"/>
    <w:rsid w:val="0058720C"/>
    <w:rsid w:val="00591CF6"/>
    <w:rsid w:val="005932A3"/>
    <w:rsid w:val="005A01C1"/>
    <w:rsid w:val="005A2EC9"/>
    <w:rsid w:val="005A47F5"/>
    <w:rsid w:val="005A5724"/>
    <w:rsid w:val="005A6BBD"/>
    <w:rsid w:val="005B23AA"/>
    <w:rsid w:val="005B4F30"/>
    <w:rsid w:val="005B5C49"/>
    <w:rsid w:val="005B6963"/>
    <w:rsid w:val="005B79F4"/>
    <w:rsid w:val="005C00B2"/>
    <w:rsid w:val="005C0C8E"/>
    <w:rsid w:val="005C1BFE"/>
    <w:rsid w:val="005C436C"/>
    <w:rsid w:val="005C4B06"/>
    <w:rsid w:val="005D589E"/>
    <w:rsid w:val="005D7376"/>
    <w:rsid w:val="005E0193"/>
    <w:rsid w:val="005E1EE0"/>
    <w:rsid w:val="005E2673"/>
    <w:rsid w:val="005E41ED"/>
    <w:rsid w:val="005E621D"/>
    <w:rsid w:val="005E74DF"/>
    <w:rsid w:val="005E7A5E"/>
    <w:rsid w:val="005F43A8"/>
    <w:rsid w:val="005F475E"/>
    <w:rsid w:val="005F7EB2"/>
    <w:rsid w:val="00600AC6"/>
    <w:rsid w:val="00603223"/>
    <w:rsid w:val="00606496"/>
    <w:rsid w:val="00612A1A"/>
    <w:rsid w:val="00620124"/>
    <w:rsid w:val="0062205D"/>
    <w:rsid w:val="0062287A"/>
    <w:rsid w:val="00633228"/>
    <w:rsid w:val="00633625"/>
    <w:rsid w:val="00634130"/>
    <w:rsid w:val="00635DA6"/>
    <w:rsid w:val="006549E7"/>
    <w:rsid w:val="0065578A"/>
    <w:rsid w:val="006566CA"/>
    <w:rsid w:val="006568FA"/>
    <w:rsid w:val="006573ED"/>
    <w:rsid w:val="00662C74"/>
    <w:rsid w:val="006653A0"/>
    <w:rsid w:val="006729A7"/>
    <w:rsid w:val="00682D4B"/>
    <w:rsid w:val="00683E91"/>
    <w:rsid w:val="00687D1D"/>
    <w:rsid w:val="00694F90"/>
    <w:rsid w:val="0069759B"/>
    <w:rsid w:val="00697DB7"/>
    <w:rsid w:val="006A5618"/>
    <w:rsid w:val="006B1E07"/>
    <w:rsid w:val="006B408B"/>
    <w:rsid w:val="006B4218"/>
    <w:rsid w:val="006B46BD"/>
    <w:rsid w:val="006B557E"/>
    <w:rsid w:val="006C42A6"/>
    <w:rsid w:val="006D4BB2"/>
    <w:rsid w:val="006D5E7C"/>
    <w:rsid w:val="006D7DCA"/>
    <w:rsid w:val="006E08CD"/>
    <w:rsid w:val="006E12DC"/>
    <w:rsid w:val="006E3F50"/>
    <w:rsid w:val="006E4EF5"/>
    <w:rsid w:val="006E54B2"/>
    <w:rsid w:val="006E6E8F"/>
    <w:rsid w:val="006E70BC"/>
    <w:rsid w:val="006E782D"/>
    <w:rsid w:val="006F1729"/>
    <w:rsid w:val="006F7E21"/>
    <w:rsid w:val="0070748F"/>
    <w:rsid w:val="00713AE1"/>
    <w:rsid w:val="00713E82"/>
    <w:rsid w:val="00720A5B"/>
    <w:rsid w:val="0072213D"/>
    <w:rsid w:val="00724FB1"/>
    <w:rsid w:val="00726AF9"/>
    <w:rsid w:val="007325E7"/>
    <w:rsid w:val="00734DEB"/>
    <w:rsid w:val="00740FC8"/>
    <w:rsid w:val="00743B6E"/>
    <w:rsid w:val="00744CA8"/>
    <w:rsid w:val="00754DB3"/>
    <w:rsid w:val="0075565A"/>
    <w:rsid w:val="00756298"/>
    <w:rsid w:val="00756355"/>
    <w:rsid w:val="007606FE"/>
    <w:rsid w:val="0076752F"/>
    <w:rsid w:val="0077037D"/>
    <w:rsid w:val="007740FD"/>
    <w:rsid w:val="00776F2E"/>
    <w:rsid w:val="00785E4F"/>
    <w:rsid w:val="00791A21"/>
    <w:rsid w:val="00793230"/>
    <w:rsid w:val="007958E1"/>
    <w:rsid w:val="007A20F8"/>
    <w:rsid w:val="007A5402"/>
    <w:rsid w:val="007A7029"/>
    <w:rsid w:val="007B062A"/>
    <w:rsid w:val="007B12E8"/>
    <w:rsid w:val="007B4A41"/>
    <w:rsid w:val="007B5D60"/>
    <w:rsid w:val="007D434B"/>
    <w:rsid w:val="007D4A65"/>
    <w:rsid w:val="007E303B"/>
    <w:rsid w:val="007E4140"/>
    <w:rsid w:val="007F5451"/>
    <w:rsid w:val="00802253"/>
    <w:rsid w:val="0080633E"/>
    <w:rsid w:val="00811842"/>
    <w:rsid w:val="00813B99"/>
    <w:rsid w:val="00814FA4"/>
    <w:rsid w:val="00824874"/>
    <w:rsid w:val="00826B7C"/>
    <w:rsid w:val="00827BBF"/>
    <w:rsid w:val="0083166E"/>
    <w:rsid w:val="00836B4B"/>
    <w:rsid w:val="00842CAC"/>
    <w:rsid w:val="008430B4"/>
    <w:rsid w:val="008468CA"/>
    <w:rsid w:val="00851DF6"/>
    <w:rsid w:val="00853AD5"/>
    <w:rsid w:val="00854DFB"/>
    <w:rsid w:val="008556EE"/>
    <w:rsid w:val="00857233"/>
    <w:rsid w:val="00857D0A"/>
    <w:rsid w:val="00863159"/>
    <w:rsid w:val="008632F9"/>
    <w:rsid w:val="008639B4"/>
    <w:rsid w:val="00863B30"/>
    <w:rsid w:val="008710E3"/>
    <w:rsid w:val="00875AF7"/>
    <w:rsid w:val="0087786F"/>
    <w:rsid w:val="008809E3"/>
    <w:rsid w:val="00880E05"/>
    <w:rsid w:val="00882596"/>
    <w:rsid w:val="0088651E"/>
    <w:rsid w:val="0089171B"/>
    <w:rsid w:val="00896391"/>
    <w:rsid w:val="00896E27"/>
    <w:rsid w:val="008A0F13"/>
    <w:rsid w:val="008A3907"/>
    <w:rsid w:val="008A3E95"/>
    <w:rsid w:val="008A714B"/>
    <w:rsid w:val="008B49A3"/>
    <w:rsid w:val="008B4FD8"/>
    <w:rsid w:val="008B6295"/>
    <w:rsid w:val="008C66C0"/>
    <w:rsid w:val="008D0180"/>
    <w:rsid w:val="008D1994"/>
    <w:rsid w:val="008E31C5"/>
    <w:rsid w:val="008E591A"/>
    <w:rsid w:val="008E6D82"/>
    <w:rsid w:val="008E7AD9"/>
    <w:rsid w:val="008F4B14"/>
    <w:rsid w:val="009145E8"/>
    <w:rsid w:val="00920204"/>
    <w:rsid w:val="00920A91"/>
    <w:rsid w:val="00920ADF"/>
    <w:rsid w:val="00921A17"/>
    <w:rsid w:val="0092243F"/>
    <w:rsid w:val="009239CD"/>
    <w:rsid w:val="00925AE7"/>
    <w:rsid w:val="00931E50"/>
    <w:rsid w:val="00932C20"/>
    <w:rsid w:val="009346A5"/>
    <w:rsid w:val="00936C29"/>
    <w:rsid w:val="00942369"/>
    <w:rsid w:val="00954071"/>
    <w:rsid w:val="00956423"/>
    <w:rsid w:val="00957A8B"/>
    <w:rsid w:val="00960036"/>
    <w:rsid w:val="00961ACA"/>
    <w:rsid w:val="0096612B"/>
    <w:rsid w:val="009767C9"/>
    <w:rsid w:val="00976D45"/>
    <w:rsid w:val="00977E4B"/>
    <w:rsid w:val="00981C47"/>
    <w:rsid w:val="009865E1"/>
    <w:rsid w:val="00991B43"/>
    <w:rsid w:val="00994141"/>
    <w:rsid w:val="00994719"/>
    <w:rsid w:val="0099528C"/>
    <w:rsid w:val="00995D18"/>
    <w:rsid w:val="009A0258"/>
    <w:rsid w:val="009A1521"/>
    <w:rsid w:val="009B03EC"/>
    <w:rsid w:val="009B4235"/>
    <w:rsid w:val="009C33A9"/>
    <w:rsid w:val="009C5AC6"/>
    <w:rsid w:val="009C77B9"/>
    <w:rsid w:val="009D3C4C"/>
    <w:rsid w:val="009D7C97"/>
    <w:rsid w:val="009E096F"/>
    <w:rsid w:val="009E5250"/>
    <w:rsid w:val="009E6128"/>
    <w:rsid w:val="009E6E03"/>
    <w:rsid w:val="009F7AB3"/>
    <w:rsid w:val="00A00AFC"/>
    <w:rsid w:val="00A1064C"/>
    <w:rsid w:val="00A24AD4"/>
    <w:rsid w:val="00A27E8B"/>
    <w:rsid w:val="00A302DC"/>
    <w:rsid w:val="00A41094"/>
    <w:rsid w:val="00A42ABA"/>
    <w:rsid w:val="00A44A04"/>
    <w:rsid w:val="00A4561D"/>
    <w:rsid w:val="00A46A6C"/>
    <w:rsid w:val="00A5028D"/>
    <w:rsid w:val="00A532F1"/>
    <w:rsid w:val="00A533AD"/>
    <w:rsid w:val="00A572D7"/>
    <w:rsid w:val="00A60B3F"/>
    <w:rsid w:val="00A64EF0"/>
    <w:rsid w:val="00A72C9D"/>
    <w:rsid w:val="00A745B9"/>
    <w:rsid w:val="00A76720"/>
    <w:rsid w:val="00A8212D"/>
    <w:rsid w:val="00A823E9"/>
    <w:rsid w:val="00A87446"/>
    <w:rsid w:val="00A90281"/>
    <w:rsid w:val="00A91D94"/>
    <w:rsid w:val="00A94A69"/>
    <w:rsid w:val="00A95A8B"/>
    <w:rsid w:val="00AA0C73"/>
    <w:rsid w:val="00AA1019"/>
    <w:rsid w:val="00AA327A"/>
    <w:rsid w:val="00AA3295"/>
    <w:rsid w:val="00AB10C9"/>
    <w:rsid w:val="00AB2555"/>
    <w:rsid w:val="00AC6736"/>
    <w:rsid w:val="00AD1E09"/>
    <w:rsid w:val="00AD7DBB"/>
    <w:rsid w:val="00AE32C5"/>
    <w:rsid w:val="00AF223E"/>
    <w:rsid w:val="00AF50AF"/>
    <w:rsid w:val="00AF653E"/>
    <w:rsid w:val="00AF6C32"/>
    <w:rsid w:val="00B01014"/>
    <w:rsid w:val="00B01D68"/>
    <w:rsid w:val="00B06915"/>
    <w:rsid w:val="00B12404"/>
    <w:rsid w:val="00B15FC7"/>
    <w:rsid w:val="00B1642A"/>
    <w:rsid w:val="00B17B56"/>
    <w:rsid w:val="00B23B93"/>
    <w:rsid w:val="00B27CD4"/>
    <w:rsid w:val="00B31DD6"/>
    <w:rsid w:val="00B320F6"/>
    <w:rsid w:val="00B32FFB"/>
    <w:rsid w:val="00B357EE"/>
    <w:rsid w:val="00B368A4"/>
    <w:rsid w:val="00B40445"/>
    <w:rsid w:val="00B515AA"/>
    <w:rsid w:val="00B54594"/>
    <w:rsid w:val="00B65B6A"/>
    <w:rsid w:val="00B70217"/>
    <w:rsid w:val="00B70DF9"/>
    <w:rsid w:val="00B7265E"/>
    <w:rsid w:val="00B7397E"/>
    <w:rsid w:val="00B74D20"/>
    <w:rsid w:val="00B74F33"/>
    <w:rsid w:val="00B77662"/>
    <w:rsid w:val="00B90751"/>
    <w:rsid w:val="00B92267"/>
    <w:rsid w:val="00B9662B"/>
    <w:rsid w:val="00BA186E"/>
    <w:rsid w:val="00BA1A72"/>
    <w:rsid w:val="00BA58EC"/>
    <w:rsid w:val="00BA6498"/>
    <w:rsid w:val="00BB0BFA"/>
    <w:rsid w:val="00BB1576"/>
    <w:rsid w:val="00BB241F"/>
    <w:rsid w:val="00BB36A1"/>
    <w:rsid w:val="00BB3E9B"/>
    <w:rsid w:val="00BB43E7"/>
    <w:rsid w:val="00BC1EC2"/>
    <w:rsid w:val="00BC270D"/>
    <w:rsid w:val="00BC3F8B"/>
    <w:rsid w:val="00BC4E23"/>
    <w:rsid w:val="00BC68CF"/>
    <w:rsid w:val="00BD04F6"/>
    <w:rsid w:val="00BD2B12"/>
    <w:rsid w:val="00BE0798"/>
    <w:rsid w:val="00BE6834"/>
    <w:rsid w:val="00BF1C0A"/>
    <w:rsid w:val="00BF2C0A"/>
    <w:rsid w:val="00BF359E"/>
    <w:rsid w:val="00BF3B1A"/>
    <w:rsid w:val="00BF4575"/>
    <w:rsid w:val="00BF4D0D"/>
    <w:rsid w:val="00C021F4"/>
    <w:rsid w:val="00C031E7"/>
    <w:rsid w:val="00C04A55"/>
    <w:rsid w:val="00C04F4A"/>
    <w:rsid w:val="00C0521B"/>
    <w:rsid w:val="00C05733"/>
    <w:rsid w:val="00C06E74"/>
    <w:rsid w:val="00C12665"/>
    <w:rsid w:val="00C1733A"/>
    <w:rsid w:val="00C24067"/>
    <w:rsid w:val="00C26605"/>
    <w:rsid w:val="00C27EE5"/>
    <w:rsid w:val="00C336C8"/>
    <w:rsid w:val="00C37160"/>
    <w:rsid w:val="00C422A7"/>
    <w:rsid w:val="00C470F1"/>
    <w:rsid w:val="00C477D9"/>
    <w:rsid w:val="00C51135"/>
    <w:rsid w:val="00C513C7"/>
    <w:rsid w:val="00C521A5"/>
    <w:rsid w:val="00C567BD"/>
    <w:rsid w:val="00C60CCF"/>
    <w:rsid w:val="00C6298A"/>
    <w:rsid w:val="00C71B2B"/>
    <w:rsid w:val="00C73FD5"/>
    <w:rsid w:val="00C74FD5"/>
    <w:rsid w:val="00C86121"/>
    <w:rsid w:val="00C93012"/>
    <w:rsid w:val="00CA0B96"/>
    <w:rsid w:val="00CA10C4"/>
    <w:rsid w:val="00CA1917"/>
    <w:rsid w:val="00CA3DCB"/>
    <w:rsid w:val="00CA5A84"/>
    <w:rsid w:val="00CA7AA1"/>
    <w:rsid w:val="00CB3965"/>
    <w:rsid w:val="00CB550E"/>
    <w:rsid w:val="00CB6BC3"/>
    <w:rsid w:val="00CC367E"/>
    <w:rsid w:val="00CC43D5"/>
    <w:rsid w:val="00CD1948"/>
    <w:rsid w:val="00CD4DBE"/>
    <w:rsid w:val="00CF111A"/>
    <w:rsid w:val="00CF1E88"/>
    <w:rsid w:val="00CF2659"/>
    <w:rsid w:val="00CF6036"/>
    <w:rsid w:val="00D023BC"/>
    <w:rsid w:val="00D06BFE"/>
    <w:rsid w:val="00D11A3F"/>
    <w:rsid w:val="00D12A44"/>
    <w:rsid w:val="00D17D3A"/>
    <w:rsid w:val="00D20610"/>
    <w:rsid w:val="00D4189F"/>
    <w:rsid w:val="00D4696F"/>
    <w:rsid w:val="00D52A55"/>
    <w:rsid w:val="00D53650"/>
    <w:rsid w:val="00D56E48"/>
    <w:rsid w:val="00D600AC"/>
    <w:rsid w:val="00D60EFB"/>
    <w:rsid w:val="00D62496"/>
    <w:rsid w:val="00D65D8A"/>
    <w:rsid w:val="00D6729A"/>
    <w:rsid w:val="00D73EAA"/>
    <w:rsid w:val="00D74543"/>
    <w:rsid w:val="00D75074"/>
    <w:rsid w:val="00D906D6"/>
    <w:rsid w:val="00D919A0"/>
    <w:rsid w:val="00D92638"/>
    <w:rsid w:val="00D964C9"/>
    <w:rsid w:val="00DA0A83"/>
    <w:rsid w:val="00DA13DF"/>
    <w:rsid w:val="00DA1982"/>
    <w:rsid w:val="00DA2138"/>
    <w:rsid w:val="00DA21FB"/>
    <w:rsid w:val="00DA41FB"/>
    <w:rsid w:val="00DA51C4"/>
    <w:rsid w:val="00DB169B"/>
    <w:rsid w:val="00DB317D"/>
    <w:rsid w:val="00DB3CB1"/>
    <w:rsid w:val="00DB7CB0"/>
    <w:rsid w:val="00DB7D76"/>
    <w:rsid w:val="00DC0191"/>
    <w:rsid w:val="00DC1470"/>
    <w:rsid w:val="00DC180F"/>
    <w:rsid w:val="00DC1A71"/>
    <w:rsid w:val="00DC74A9"/>
    <w:rsid w:val="00DD4E32"/>
    <w:rsid w:val="00DE0EAE"/>
    <w:rsid w:val="00DE1DE5"/>
    <w:rsid w:val="00DE428F"/>
    <w:rsid w:val="00DF0468"/>
    <w:rsid w:val="00DF3E00"/>
    <w:rsid w:val="00E0120B"/>
    <w:rsid w:val="00E01E56"/>
    <w:rsid w:val="00E02838"/>
    <w:rsid w:val="00E10F09"/>
    <w:rsid w:val="00E11775"/>
    <w:rsid w:val="00E14B2E"/>
    <w:rsid w:val="00E20916"/>
    <w:rsid w:val="00E30B16"/>
    <w:rsid w:val="00E31116"/>
    <w:rsid w:val="00E33A92"/>
    <w:rsid w:val="00E35F7E"/>
    <w:rsid w:val="00E37E64"/>
    <w:rsid w:val="00E460C4"/>
    <w:rsid w:val="00E50B73"/>
    <w:rsid w:val="00E5555D"/>
    <w:rsid w:val="00E60BB1"/>
    <w:rsid w:val="00E63806"/>
    <w:rsid w:val="00E6488F"/>
    <w:rsid w:val="00E6645B"/>
    <w:rsid w:val="00E6646E"/>
    <w:rsid w:val="00E70BE8"/>
    <w:rsid w:val="00E77279"/>
    <w:rsid w:val="00E816FC"/>
    <w:rsid w:val="00E84102"/>
    <w:rsid w:val="00E93351"/>
    <w:rsid w:val="00E94623"/>
    <w:rsid w:val="00EB71F0"/>
    <w:rsid w:val="00EC19C3"/>
    <w:rsid w:val="00EC2592"/>
    <w:rsid w:val="00ED0368"/>
    <w:rsid w:val="00ED3584"/>
    <w:rsid w:val="00ED4F1E"/>
    <w:rsid w:val="00ED6316"/>
    <w:rsid w:val="00ED6FCD"/>
    <w:rsid w:val="00ED7DA0"/>
    <w:rsid w:val="00EE15A3"/>
    <w:rsid w:val="00EE2D2A"/>
    <w:rsid w:val="00EE599C"/>
    <w:rsid w:val="00EF292A"/>
    <w:rsid w:val="00EF3DA7"/>
    <w:rsid w:val="00EF6DE6"/>
    <w:rsid w:val="00F00C5D"/>
    <w:rsid w:val="00F04369"/>
    <w:rsid w:val="00F05519"/>
    <w:rsid w:val="00F10637"/>
    <w:rsid w:val="00F15AD8"/>
    <w:rsid w:val="00F17DFA"/>
    <w:rsid w:val="00F202CA"/>
    <w:rsid w:val="00F23CCB"/>
    <w:rsid w:val="00F304EE"/>
    <w:rsid w:val="00F34304"/>
    <w:rsid w:val="00F3443A"/>
    <w:rsid w:val="00F35493"/>
    <w:rsid w:val="00F515C3"/>
    <w:rsid w:val="00F554F7"/>
    <w:rsid w:val="00F5570E"/>
    <w:rsid w:val="00F72107"/>
    <w:rsid w:val="00F77851"/>
    <w:rsid w:val="00F830D2"/>
    <w:rsid w:val="00F879BB"/>
    <w:rsid w:val="00F90389"/>
    <w:rsid w:val="00F96052"/>
    <w:rsid w:val="00F96969"/>
    <w:rsid w:val="00FA73A7"/>
    <w:rsid w:val="00FB20BE"/>
    <w:rsid w:val="00FB41C6"/>
    <w:rsid w:val="00FB4909"/>
    <w:rsid w:val="00FC03B5"/>
    <w:rsid w:val="00FC34A1"/>
    <w:rsid w:val="00FC5225"/>
    <w:rsid w:val="00FD1206"/>
    <w:rsid w:val="00FD1532"/>
    <w:rsid w:val="00FD322B"/>
    <w:rsid w:val="00FD635D"/>
    <w:rsid w:val="00FE0636"/>
    <w:rsid w:val="00FE362F"/>
    <w:rsid w:val="00FE4498"/>
    <w:rsid w:val="00FE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7CABA8B"/>
  <w15:chartTrackingRefBased/>
  <w15:docId w15:val="{28A684D1-AA6C-431F-A41F-FA26D8F0E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61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rPr>
      <w:rFonts w:ascii="Arial" w:hAnsi="Arial"/>
      <w:sz w:val="24"/>
      <w:szCs w:val="24"/>
      <w:lang w:eastAsia="en-US"/>
    </w:rPr>
  </w:style>
  <w:style w:type="paragraph" w:styleId="Heading1">
    <w:name w:val="heading 1"/>
    <w:basedOn w:val="Normal"/>
    <w:next w:val="Normal"/>
    <w:qFormat/>
    <w:rsid w:val="001D430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outlineLvl w:val="0"/>
    </w:pPr>
    <w:rPr>
      <w:rFonts w:asciiTheme="minorHAnsi" w:hAnsiTheme="minorHAnsi" w:cstheme="minorHAnsi"/>
      <w:b/>
      <w:sz w:val="26"/>
      <w:szCs w:val="28"/>
      <w:lang w:val="en-US"/>
    </w:rPr>
  </w:style>
  <w:style w:type="paragraph" w:styleId="Heading2">
    <w:name w:val="heading 2"/>
    <w:basedOn w:val="Subtitle"/>
    <w:next w:val="Normal"/>
    <w:qFormat/>
    <w:rsid w:val="001D4308"/>
    <w:pPr>
      <w:outlineLvl w:val="1"/>
    </w:pPr>
    <w:rPr>
      <w:rFonts w:asciiTheme="minorHAnsi" w:hAnsiTheme="minorHAnsi" w:cstheme="minorHAnsi"/>
      <w:smallCaps w:val="0"/>
      <w:color w:val="61207F"/>
    </w:rPr>
  </w:style>
  <w:style w:type="paragraph" w:styleId="Heading3">
    <w:name w:val="heading 3"/>
    <w:basedOn w:val="Normal"/>
    <w:next w:val="Normal"/>
    <w:qFormat/>
    <w:rsid w:val="006568FA"/>
    <w:pPr>
      <w:spacing w:after="0"/>
      <w:outlineLvl w:val="2"/>
    </w:pPr>
    <w:rPr>
      <w:rFonts w:asciiTheme="minorHAnsi" w:hAnsiTheme="minorHAnsi" w:cstheme="minorHAnsi"/>
      <w:b/>
      <w:color w:val="244D7A"/>
      <w:szCs w:val="22"/>
    </w:rPr>
  </w:style>
  <w:style w:type="paragraph" w:styleId="Heading4">
    <w:name w:val="heading 4"/>
    <w:basedOn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80" w:after="0" w:line="220" w:lineRule="atLeast"/>
      <w:jc w:val="both"/>
      <w:outlineLvl w:val="3"/>
    </w:pPr>
    <w:rPr>
      <w:rFonts w:ascii="Times New Roman" w:hAnsi="Times New Roman"/>
      <w:sz w:val="21"/>
      <w:szCs w:val="20"/>
    </w:rPr>
  </w:style>
  <w:style w:type="paragraph" w:styleId="Heading5">
    <w:name w:val="heading 5"/>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80" w:after="0" w:line="220" w:lineRule="atLeast"/>
      <w:jc w:val="both"/>
      <w:outlineLvl w:val="4"/>
    </w:pPr>
    <w:rPr>
      <w:rFonts w:ascii="Times New Roman" w:hAnsi="Times New Roman"/>
      <w:sz w:val="21"/>
      <w:szCs w:val="20"/>
    </w:rPr>
  </w:style>
  <w:style w:type="paragraph" w:styleId="Heading6">
    <w:name w:val="heading 6"/>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40" w:line="220" w:lineRule="atLeast"/>
      <w:jc w:val="center"/>
      <w:outlineLvl w:val="5"/>
    </w:pPr>
    <w:rPr>
      <w:rFonts w:ascii="Times New Roman" w:hAnsi="Times New Roman"/>
      <w:b/>
      <w:sz w:val="21"/>
      <w:szCs w:val="20"/>
    </w:rPr>
  </w:style>
  <w:style w:type="paragraph" w:styleId="Heading7">
    <w:name w:val="heading 7"/>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240" w:after="60" w:line="220" w:lineRule="atLeast"/>
      <w:jc w:val="both"/>
      <w:outlineLvl w:val="6"/>
    </w:pPr>
    <w:rPr>
      <w:sz w:val="21"/>
      <w:szCs w:val="20"/>
    </w:rPr>
  </w:style>
  <w:style w:type="paragraph" w:styleId="Heading8">
    <w:name w:val="heading 8"/>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240" w:after="60" w:line="220" w:lineRule="atLeast"/>
      <w:jc w:val="both"/>
      <w:outlineLvl w:val="7"/>
    </w:pPr>
    <w:rPr>
      <w:i/>
      <w:sz w:val="21"/>
      <w:szCs w:val="20"/>
    </w:rPr>
  </w:style>
  <w:style w:type="paragraph" w:styleId="Heading9">
    <w:name w:val="heading 9"/>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240" w:after="60" w:line="220" w:lineRule="atLeast"/>
      <w:jc w:val="both"/>
      <w:outlineLvl w:val="8"/>
    </w:pPr>
    <w:rPr>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link w:val="TitleChar"/>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jc w:val="center"/>
    </w:pPr>
    <w:rPr>
      <w:rFonts w:cs="Arial"/>
      <w:b/>
      <w:bCs/>
      <w:szCs w:val="20"/>
      <w:lang w:val="en-US"/>
    </w:rPr>
  </w:style>
  <w:style w:type="paragraph" w:styleId="BlockText">
    <w:name w:val="Block 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00" w:after="100"/>
      <w:ind w:left="360" w:right="360" w:hanging="360"/>
    </w:pPr>
    <w:rPr>
      <w:rFonts w:cs="Arial"/>
      <w:lang w:val="en-US"/>
    </w:rPr>
  </w:style>
  <w:style w:type="paragraph" w:styleId="BodyText">
    <w:name w:val="Body 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before="100" w:after="100"/>
      <w:jc w:val="both"/>
    </w:pPr>
    <w:rPr>
      <w:rFonts w:cs="Arial"/>
      <w:i/>
      <w:iCs/>
      <w:lang w:val="en-US"/>
    </w:rPr>
  </w:style>
  <w:style w:type="paragraph" w:styleId="Subtitle">
    <w:name w:val="Subtitle"/>
    <w:basedOn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pPr>
    <w:rPr>
      <w:rFonts w:cs="Arial"/>
      <w:b/>
      <w:bCs/>
      <w:smallCaps/>
      <w:szCs w:val="20"/>
      <w:lang w:val="en-US"/>
    </w:rPr>
  </w:style>
  <w:style w:type="paragraph" w:styleId="BodyTextIndent">
    <w:name w:val="Body Text Inden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360"/>
    </w:pPr>
    <w:rPr>
      <w:rFonts w:cs="Arial"/>
      <w:szCs w:val="20"/>
    </w:rPr>
  </w:style>
  <w:style w:type="paragraph" w:styleId="BodyTextIndent2">
    <w:name w:val="Body Text Indent 2"/>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autoSpaceDE w:val="0"/>
      <w:autoSpaceDN w:val="0"/>
      <w:adjustRightInd w:val="0"/>
      <w:spacing w:after="0"/>
      <w:ind w:left="900" w:hanging="900"/>
    </w:pPr>
    <w:rPr>
      <w:rFonts w:cs="Arial"/>
      <w:szCs w:val="20"/>
    </w:rPr>
  </w:style>
  <w:style w:type="character" w:styleId="PageNumber">
    <w:name w:val="page number"/>
    <w:basedOn w:val="DefaultParagraphFont"/>
  </w:style>
  <w:style w:type="paragraph" w:styleId="BodyTextIndent3">
    <w:name w:val="Body Text Indent 3"/>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792"/>
      </w:tabs>
      <w:autoSpaceDE w:val="0"/>
      <w:autoSpaceDN w:val="0"/>
      <w:adjustRightInd w:val="0"/>
      <w:spacing w:after="0"/>
      <w:ind w:left="792" w:hanging="432"/>
    </w:pPr>
    <w:rPr>
      <w:rFonts w:cs="Arial"/>
      <w:i/>
      <w:iC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xo">
    <w:name w:val="normal xo"/>
    <w:basedOn w:val="Normal"/>
    <w:pPr>
      <w:numPr>
        <w:numId w:val="1"/>
      </w:numPr>
    </w:pPr>
  </w:style>
  <w:style w:type="paragraph" w:styleId="BodyText2">
    <w:name w:val="Body Text 2"/>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pPr>
    <w:rPr>
      <w:color w:val="FF0000"/>
      <w:sz w:val="16"/>
      <w:szCs w:val="20"/>
    </w:rPr>
  </w:style>
  <w:style w:type="paragraph" w:customStyle="1" w:styleId="subject">
    <w:name w:val="subject"/>
    <w:basedOn w:val="Normal"/>
    <w:next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320"/>
      <w:jc w:val="center"/>
    </w:pPr>
    <w:rPr>
      <w:rFonts w:ascii="Times New Roman" w:hAnsi="Times New Roman"/>
      <w:b/>
      <w:caps/>
      <w:sz w:val="32"/>
      <w:szCs w:val="20"/>
    </w:rPr>
  </w:style>
  <w:style w:type="paragraph" w:customStyle="1" w:styleId="LQN1">
    <w:name w:val="LQN1"/>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60" w:after="0" w:line="220" w:lineRule="atLeast"/>
      <w:ind w:left="567" w:firstLine="170"/>
      <w:jc w:val="both"/>
    </w:pPr>
    <w:rPr>
      <w:rFonts w:ascii="Times New Roman" w:hAnsi="Times New Roman"/>
      <w:sz w:val="21"/>
      <w:szCs w:val="20"/>
    </w:rPr>
  </w:style>
  <w:style w:type="paragraph" w:customStyle="1" w:styleId="LQN3">
    <w:name w:val="LQN3"/>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1304"/>
      </w:tabs>
      <w:spacing w:before="80" w:after="0" w:line="220" w:lineRule="atLeast"/>
      <w:ind w:left="1304" w:hanging="397"/>
      <w:jc w:val="both"/>
    </w:pPr>
    <w:rPr>
      <w:rFonts w:ascii="Times New Roman" w:hAnsi="Times New Roman"/>
      <w:sz w:val="21"/>
      <w:szCs w:val="20"/>
    </w:rPr>
  </w:style>
  <w:style w:type="paragraph" w:customStyle="1" w:styleId="Approval">
    <w:name w:val="Approval"/>
    <w:basedOn w:val="Normal"/>
    <w:next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60" w:after="160" w:line="220" w:lineRule="atLeast"/>
      <w:jc w:val="center"/>
    </w:pPr>
    <w:rPr>
      <w:rFonts w:ascii="Times New Roman" w:hAnsi="Times New Roman"/>
      <w:i/>
      <w:sz w:val="22"/>
      <w:szCs w:val="20"/>
    </w:rPr>
  </w:style>
  <w:style w:type="paragraph" w:customStyle="1" w:styleId="ArrHead">
    <w:name w:val="ArrHead"/>
    <w:basedOn w:val="Normal"/>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right" w:pos="8200"/>
      </w:tabs>
      <w:spacing w:before="480" w:line="220" w:lineRule="atLeast"/>
      <w:jc w:val="center"/>
    </w:pPr>
    <w:rPr>
      <w:rFonts w:ascii="Times New Roman" w:hAnsi="Times New Roman"/>
      <w:caps/>
      <w:sz w:val="28"/>
      <w:szCs w:val="20"/>
    </w:rPr>
  </w:style>
  <w:style w:type="paragraph" w:customStyle="1" w:styleId="Banner">
    <w:name w:val="Banner"/>
    <w:next w:val="Number"/>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320"/>
      <w:jc w:val="center"/>
    </w:pPr>
    <w:rPr>
      <w:rFonts w:ascii="Times New Roman" w:hAnsi="Times New Roman"/>
      <w:b/>
      <w:sz w:val="32"/>
      <w:szCs w:val="20"/>
    </w:rPr>
  </w:style>
  <w:style w:type="paragraph" w:customStyle="1" w:styleId="Subsub">
    <w:name w:val="Subsub"/>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360"/>
      <w:jc w:val="center"/>
    </w:pPr>
    <w:rPr>
      <w:rFonts w:ascii="Times New Roman" w:hAnsi="Times New Roman"/>
      <w:b/>
      <w:caps/>
      <w:szCs w:val="20"/>
    </w:rPr>
  </w:style>
  <w:style w:type="paragraph" w:customStyle="1" w:styleId="ColumnHeader">
    <w:name w:val="ColumnHeader"/>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40" w:after="0" w:line="220" w:lineRule="atLeast"/>
      <w:jc w:val="both"/>
    </w:pPr>
    <w:rPr>
      <w:rFonts w:ascii="Times New Roman" w:hAnsi="Times New Roman"/>
      <w:i/>
      <w:sz w:val="21"/>
      <w:szCs w:val="20"/>
    </w:rPr>
  </w:style>
  <w:style w:type="paragraph" w:customStyle="1" w:styleId="Coming">
    <w:name w:val="Coming"/>
    <w:basedOn w:val="Normal"/>
    <w:next w:val="Pr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3232"/>
        <w:tab w:val="left" w:pos="3629"/>
        <w:tab w:val="right" w:pos="6804"/>
      </w:tabs>
      <w:spacing w:after="0" w:line="220" w:lineRule="atLeast"/>
      <w:ind w:left="1711" w:right="1541" w:hanging="170"/>
      <w:jc w:val="both"/>
    </w:pPr>
    <w:rPr>
      <w:rFonts w:ascii="Times New Roman" w:hAnsi="Times New Roman"/>
      <w:i/>
      <w:sz w:val="21"/>
      <w:szCs w:val="20"/>
    </w:rPr>
  </w:style>
  <w:style w:type="paragraph" w:customStyle="1" w:styleId="Pre">
    <w:name w:val="Pre"/>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360" w:after="0" w:line="220" w:lineRule="atLeast"/>
      <w:jc w:val="both"/>
    </w:pPr>
    <w:rPr>
      <w:rFonts w:ascii="Times New Roman" w:hAnsi="Times New Roman"/>
      <w:sz w:val="21"/>
      <w:szCs w:val="20"/>
    </w:rPr>
  </w:style>
  <w:style w:type="paragraph" w:customStyle="1" w:styleId="ComingC">
    <w:name w:val="ComingC"/>
    <w:basedOn w:val="Coming"/>
    <w:pPr>
      <w:tabs>
        <w:tab w:val="clear" w:pos="3232"/>
        <w:tab w:val="clear" w:pos="3629"/>
      </w:tabs>
      <w:spacing w:before="80"/>
      <w:ind w:left="1956" w:right="3400"/>
      <w:jc w:val="left"/>
    </w:pPr>
  </w:style>
  <w:style w:type="character" w:customStyle="1" w:styleId="Date1">
    <w:name w:val="Date1"/>
    <w:basedOn w:val="DefaultParagraphFont"/>
  </w:style>
  <w:style w:type="paragraph" w:customStyle="1" w:styleId="Draft">
    <w:name w:val="Draf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40" w:line="220" w:lineRule="atLeast"/>
      <w:jc w:val="both"/>
    </w:pPr>
    <w:rPr>
      <w:rFonts w:ascii="Times New Roman" w:hAnsi="Times New Roman"/>
      <w:i/>
      <w:sz w:val="21"/>
      <w:szCs w:val="20"/>
    </w:rPr>
  </w:style>
  <w:style w:type="paragraph" w:customStyle="1" w:styleId="H1">
    <w:name w:val="H1"/>
    <w:basedOn w:val="Normal"/>
    <w:next w:val="N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320" w:after="0" w:line="220" w:lineRule="atLeast"/>
      <w:jc w:val="both"/>
    </w:pPr>
    <w:rPr>
      <w:rFonts w:ascii="Times New Roman" w:hAnsi="Times New Roman"/>
      <w:b/>
      <w:sz w:val="21"/>
      <w:szCs w:val="20"/>
    </w:rPr>
  </w:style>
  <w:style w:type="paragraph" w:customStyle="1" w:styleId="N1">
    <w:name w:val="N1"/>
    <w:basedOn w:val="Normal"/>
    <w:next w:val="N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60" w:after="0" w:line="220" w:lineRule="atLeast"/>
      <w:ind w:firstLine="170"/>
      <w:jc w:val="both"/>
    </w:pPr>
    <w:rPr>
      <w:rFonts w:ascii="Times New Roman" w:hAnsi="Times New Roman"/>
      <w:sz w:val="21"/>
      <w:szCs w:val="20"/>
    </w:rPr>
  </w:style>
  <w:style w:type="paragraph" w:customStyle="1" w:styleId="N2">
    <w:name w:val="N2"/>
    <w:basedOn w:val="N1"/>
    <w:pPr>
      <w:tabs>
        <w:tab w:val="num" w:pos="1440"/>
      </w:tabs>
      <w:spacing w:before="80"/>
      <w:ind w:left="1440" w:hanging="360"/>
    </w:pPr>
  </w:style>
  <w:style w:type="paragraph" w:customStyle="1" w:styleId="LQH1">
    <w:name w:val="LQH1"/>
    <w:basedOn w:val="H1"/>
    <w:next w:val="LQN1"/>
    <w:pPr>
      <w:ind w:left="567"/>
    </w:pPr>
  </w:style>
  <w:style w:type="paragraph" w:customStyle="1" w:styleId="H2">
    <w:name w:val="H2"/>
    <w:basedOn w:val="Heading2"/>
    <w:next w:val="N2"/>
    <w:pPr>
      <w:autoSpaceDE/>
      <w:autoSpaceDN/>
      <w:adjustRightInd/>
      <w:spacing w:before="80" w:line="220" w:lineRule="atLeast"/>
      <w:ind w:left="170"/>
      <w:jc w:val="both"/>
      <w:outlineLvl w:val="9"/>
    </w:pPr>
    <w:rPr>
      <w:b w:val="0"/>
      <w:bCs w:val="0"/>
      <w:i/>
      <w:color w:val="auto"/>
      <w:sz w:val="21"/>
    </w:rPr>
  </w:style>
  <w:style w:type="paragraph" w:customStyle="1" w:styleId="H3">
    <w:name w:val="H3"/>
    <w:basedOn w:val="Heading3"/>
    <w:next w:val="N3"/>
    <w:pPr>
      <w:spacing w:before="80" w:line="220" w:lineRule="atLeast"/>
      <w:ind w:left="340"/>
      <w:jc w:val="both"/>
      <w:outlineLvl w:val="9"/>
    </w:pPr>
    <w:rPr>
      <w:rFonts w:ascii="Times New Roman" w:hAnsi="Times New Roman" w:cs="Times New Roman"/>
      <w:b w:val="0"/>
      <w:bCs/>
      <w:i/>
      <w:sz w:val="21"/>
    </w:rPr>
  </w:style>
  <w:style w:type="paragraph" w:customStyle="1" w:styleId="N3">
    <w:name w:val="N3"/>
    <w:basedOn w:val="N2"/>
    <w:pPr>
      <w:tabs>
        <w:tab w:val="clear" w:pos="1440"/>
        <w:tab w:val="num" w:pos="2160"/>
      </w:tabs>
      <w:ind w:left="2160" w:hanging="180"/>
    </w:pPr>
  </w:style>
  <w:style w:type="paragraph" w:customStyle="1" w:styleId="N4">
    <w:name w:val="N4"/>
    <w:basedOn w:val="N3"/>
    <w:pPr>
      <w:tabs>
        <w:tab w:val="clear" w:pos="2160"/>
        <w:tab w:val="num" w:pos="2880"/>
      </w:tabs>
      <w:ind w:left="2880" w:hanging="360"/>
    </w:pPr>
  </w:style>
  <w:style w:type="paragraph" w:customStyle="1" w:styleId="N5">
    <w:name w:val="N5"/>
    <w:basedOn w:val="N4"/>
    <w:pPr>
      <w:tabs>
        <w:tab w:val="clear" w:pos="2880"/>
        <w:tab w:val="num" w:pos="3600"/>
      </w:tabs>
      <w:ind w:left="3600"/>
    </w:pPr>
  </w:style>
  <w:style w:type="paragraph" w:customStyle="1" w:styleId="Laid">
    <w:name w:val="Laid"/>
    <w:basedOn w:val="Normal"/>
    <w:next w:val="Coming"/>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Normal"/>
  </w:style>
  <w:style w:type="paragraph" w:customStyle="1" w:styleId="LQN2">
    <w:name w:val="LQN2"/>
    <w:basedOn w:val="LQN1"/>
    <w:pPr>
      <w:spacing w:before="80"/>
    </w:pPr>
  </w:style>
  <w:style w:type="paragraph" w:customStyle="1" w:styleId="LQN4">
    <w:name w:val="LQN4"/>
    <w:basedOn w:val="LQN3"/>
    <w:pPr>
      <w:tabs>
        <w:tab w:val="clear" w:pos="1304"/>
        <w:tab w:val="right" w:pos="1588"/>
        <w:tab w:val="left" w:pos="1701"/>
      </w:tabs>
      <w:ind w:left="1701" w:hanging="1701"/>
    </w:pPr>
  </w:style>
  <w:style w:type="paragraph" w:customStyle="1" w:styleId="LQN5">
    <w:name w:val="LQN5"/>
    <w:basedOn w:val="LQN4"/>
    <w:pPr>
      <w:tabs>
        <w:tab w:val="clear" w:pos="1588"/>
        <w:tab w:val="clear" w:pos="1701"/>
        <w:tab w:val="left" w:pos="2268"/>
      </w:tabs>
      <w:ind w:left="2268" w:hanging="567"/>
    </w:pPr>
  </w:style>
  <w:style w:type="paragraph" w:customStyle="1" w:styleId="T1">
    <w:name w:val="T1"/>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60" w:after="0" w:line="220" w:lineRule="atLeast"/>
      <w:jc w:val="both"/>
    </w:pPr>
    <w:rPr>
      <w:rFonts w:ascii="Times New Roman" w:hAnsi="Times New Roman"/>
      <w:sz w:val="21"/>
      <w:szCs w:val="20"/>
    </w:rPr>
  </w:style>
  <w:style w:type="paragraph" w:customStyle="1" w:styleId="LQT1">
    <w:name w:val="LQT1"/>
    <w:basedOn w:val="T1"/>
    <w:pPr>
      <w:ind w:left="567"/>
    </w:pPr>
  </w:style>
  <w:style w:type="paragraph" w:customStyle="1" w:styleId="LQT2">
    <w:name w:val="LQT2"/>
    <w:basedOn w:val="LQT1"/>
    <w:pPr>
      <w:spacing w:before="80"/>
    </w:pPr>
  </w:style>
  <w:style w:type="paragraph" w:customStyle="1" w:styleId="LQT3">
    <w:name w:val="LQT3"/>
    <w:basedOn w:val="LQT2"/>
    <w:pPr>
      <w:ind w:left="1304"/>
    </w:pPr>
  </w:style>
  <w:style w:type="paragraph" w:customStyle="1" w:styleId="LQT4">
    <w:name w:val="LQT4"/>
    <w:basedOn w:val="LQT3"/>
    <w:pPr>
      <w:ind w:left="1701"/>
    </w:pPr>
  </w:style>
  <w:style w:type="paragraph" w:customStyle="1" w:styleId="LQT5">
    <w:name w:val="LQT5"/>
    <w:basedOn w:val="LQT4"/>
    <w:pPr>
      <w:ind w:left="2268"/>
    </w:pPr>
  </w:style>
  <w:style w:type="paragraph" w:customStyle="1" w:styleId="Made">
    <w:name w:val="Made"/>
    <w:basedOn w:val="Normal"/>
    <w:next w:val="Laid"/>
    <w:pPr>
      <w:tabs>
        <w:tab w:val="clear" w:pos="284"/>
        <w:tab w:val="clear" w:pos="567"/>
        <w:tab w:val="clear" w:pos="851"/>
        <w:tab w:val="clear" w:pos="1134"/>
        <w:tab w:val="clear" w:pos="1418"/>
        <w:tab w:val="clear" w:pos="1701"/>
        <w:tab w:val="clear" w:pos="1985"/>
        <w:tab w:val="clear" w:pos="2268"/>
        <w:tab w:val="clear" w:pos="2552"/>
        <w:tab w:val="clear" w:pos="3119"/>
        <w:tab w:val="clear" w:pos="3402"/>
        <w:tab w:val="clear" w:pos="3686"/>
        <w:tab w:val="left" w:pos="2438"/>
        <w:tab w:val="left" w:pos="3232"/>
        <w:tab w:val="left" w:pos="3629"/>
        <w:tab w:val="right" w:pos="6804"/>
      </w:tabs>
      <w:spacing w:after="160" w:line="220" w:lineRule="atLeast"/>
      <w:ind w:left="1541" w:right="1541"/>
      <w:jc w:val="both"/>
    </w:pPr>
    <w:rPr>
      <w:rFonts w:ascii="Times New Roman" w:hAnsi="Times New Roman"/>
      <w:i/>
      <w:sz w:val="21"/>
      <w:szCs w:val="20"/>
    </w:rPr>
  </w:style>
  <w:style w:type="paragraph" w:customStyle="1" w:styleId="Part">
    <w:name w:val="Part"/>
    <w:basedOn w:val="Normal"/>
    <w:next w:val="PartHea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enter" w:pos="4167"/>
        <w:tab w:val="right" w:pos="8335"/>
      </w:tabs>
      <w:spacing w:before="480" w:after="0"/>
      <w:jc w:val="center"/>
    </w:pPr>
    <w:rPr>
      <w:rFonts w:ascii="Times New Roman" w:hAnsi="Times New Roman"/>
      <w:sz w:val="28"/>
      <w:szCs w:val="20"/>
    </w:rPr>
  </w:style>
  <w:style w:type="paragraph" w:customStyle="1" w:styleId="PartHead">
    <w:name w:val="PartHead"/>
    <w:basedOn w:val="Part"/>
    <w:next w:val="T1"/>
    <w:pPr>
      <w:spacing w:before="120"/>
    </w:pPr>
    <w:rPr>
      <w:sz w:val="24"/>
    </w:rPr>
  </w:style>
  <w:style w:type="paragraph" w:customStyle="1" w:styleId="QualHead">
    <w:name w:val="QualHead"/>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line="220" w:lineRule="atLeast"/>
      <w:jc w:val="center"/>
    </w:pPr>
    <w:rPr>
      <w:rFonts w:ascii="Times New Roman" w:hAnsi="Times New Roman"/>
      <w:sz w:val="21"/>
      <w:szCs w:val="20"/>
    </w:rPr>
  </w:style>
  <w:style w:type="character" w:customStyle="1" w:styleId="Ref">
    <w:name w:val="Ref"/>
    <w:rPr>
      <w:sz w:val="21"/>
    </w:rPr>
  </w:style>
  <w:style w:type="paragraph" w:customStyle="1" w:styleId="Res">
    <w:name w:val="Res"/>
    <w:basedOn w:val="Pre"/>
    <w:next w:val="Pre"/>
    <w:rPr>
      <w:b/>
    </w:rPr>
  </w:style>
  <w:style w:type="paragraph" w:customStyle="1" w:styleId="Royal">
    <w:name w:val="Royal"/>
    <w:basedOn w:val="Normal"/>
    <w:next w:val="Pr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20" w:line="220" w:lineRule="atLeast"/>
      <w:jc w:val="center"/>
    </w:pPr>
    <w:rPr>
      <w:rFonts w:ascii="Times New Roman" w:hAnsi="Times New Roman"/>
      <w:sz w:val="21"/>
      <w:szCs w:val="20"/>
    </w:rPr>
  </w:style>
  <w:style w:type="paragraph" w:customStyle="1" w:styleId="Schedule">
    <w:name w:val="Schedule"/>
    <w:basedOn w:val="Normal"/>
    <w:next w:val="ScheduleHea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enter" w:pos="4167"/>
        <w:tab w:val="right" w:pos="8335"/>
      </w:tabs>
      <w:spacing w:before="480"/>
      <w:jc w:val="center"/>
    </w:pPr>
    <w:rPr>
      <w:rFonts w:ascii="Times New Roman" w:hAnsi="Times New Roman"/>
      <w:sz w:val="30"/>
      <w:szCs w:val="20"/>
    </w:rPr>
  </w:style>
  <w:style w:type="paragraph" w:customStyle="1" w:styleId="ScheduleHead">
    <w:name w:val="ScheduleHead"/>
    <w:basedOn w:val="Schedule"/>
    <w:next w:val="T1"/>
    <w:pPr>
      <w:spacing w:before="120" w:after="100"/>
    </w:pPr>
    <w:rPr>
      <w:sz w:val="28"/>
    </w:rPr>
  </w:style>
  <w:style w:type="paragraph" w:customStyle="1" w:styleId="Section">
    <w:name w:val="Section"/>
    <w:basedOn w:val="Normal"/>
    <w:next w:val="SectionHea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enter" w:pos="4167"/>
        <w:tab w:val="right" w:pos="8335"/>
      </w:tabs>
      <w:spacing w:before="80" w:after="0"/>
      <w:jc w:val="center"/>
    </w:pPr>
    <w:rPr>
      <w:rFonts w:ascii="Times New Roman" w:hAnsi="Times New Roman"/>
      <w:sz w:val="20"/>
      <w:szCs w:val="20"/>
    </w:rPr>
  </w:style>
  <w:style w:type="paragraph" w:customStyle="1" w:styleId="SectionHead">
    <w:name w:val="SectionHead"/>
    <w:basedOn w:val="Normal"/>
    <w:next w:val="T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80" w:after="0" w:line="220" w:lineRule="atLeast"/>
      <w:jc w:val="center"/>
    </w:pPr>
    <w:rPr>
      <w:rFonts w:ascii="Times New Roman" w:hAnsi="Times New Roman"/>
      <w:i/>
      <w:sz w:val="21"/>
      <w:szCs w:val="20"/>
    </w:rPr>
  </w:style>
  <w:style w:type="character" w:customStyle="1" w:styleId="SigAdd">
    <w:name w:val="Sig_Add"/>
    <w:basedOn w:val="DefaultParagraphFont"/>
  </w:style>
  <w:style w:type="character" w:customStyle="1" w:styleId="SigDate">
    <w:name w:val="Sig_Date"/>
    <w:basedOn w:val="DefaultParagraphFont"/>
  </w:style>
  <w:style w:type="character" w:customStyle="1" w:styleId="Sigsignatory">
    <w:name w:val="Sig_signatory"/>
    <w:basedOn w:val="DefaultParagraphFont"/>
  </w:style>
  <w:style w:type="character" w:customStyle="1" w:styleId="SigSignee">
    <w:name w:val="Sig_Signee"/>
    <w:rPr>
      <w:i/>
    </w:rPr>
  </w:style>
  <w:style w:type="character" w:customStyle="1" w:styleId="Sigtitle">
    <w:name w:val="Sig_title"/>
    <w:basedOn w:val="DefaultParagraphFont"/>
  </w:style>
  <w:style w:type="paragraph" w:customStyle="1" w:styleId="SigBlock">
    <w:name w:val="SigBlock"/>
    <w:basedOn w:val="Normal"/>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right" w:pos="8280"/>
      </w:tabs>
      <w:spacing w:after="0" w:line="220" w:lineRule="atLeast"/>
    </w:pPr>
    <w:rPr>
      <w:rFonts w:ascii="Times New Roman" w:hAnsi="Times New Roman"/>
      <w:sz w:val="21"/>
      <w:szCs w:val="20"/>
    </w:rPr>
  </w:style>
  <w:style w:type="paragraph" w:customStyle="1" w:styleId="StraddleHeader">
    <w:name w:val="StraddleHeader"/>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40" w:after="0" w:line="220" w:lineRule="atLeast"/>
    </w:pPr>
    <w:rPr>
      <w:rFonts w:ascii="Times New Roman" w:hAnsi="Times New Roman"/>
      <w:b/>
      <w:sz w:val="21"/>
      <w:szCs w:val="20"/>
    </w:rPr>
  </w:style>
  <w:style w:type="paragraph" w:customStyle="1" w:styleId="XNotenote">
    <w:name w:val="X_Note_note"/>
    <w:basedOn w:val="Normal"/>
    <w:next w:val="T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line="220" w:lineRule="atLeast"/>
      <w:jc w:val="center"/>
    </w:pPr>
    <w:rPr>
      <w:rFonts w:ascii="Times New Roman" w:hAnsi="Times New Roman"/>
      <w:i/>
      <w:sz w:val="21"/>
      <w:szCs w:val="20"/>
    </w:rPr>
  </w:style>
  <w:style w:type="paragraph" w:customStyle="1" w:styleId="SubPart">
    <w:name w:val="SubPart"/>
    <w:basedOn w:val="PartHead"/>
    <w:next w:val="SubPartHead"/>
    <w:rPr>
      <w:sz w:val="22"/>
    </w:rPr>
  </w:style>
  <w:style w:type="paragraph" w:customStyle="1" w:styleId="SubPartHead">
    <w:name w:val="SubPartHead"/>
    <w:basedOn w:val="SubPart"/>
    <w:next w:val="T1"/>
    <w:rPr>
      <w:sz w:val="21"/>
    </w:rPr>
  </w:style>
  <w:style w:type="paragraph" w:customStyle="1" w:styleId="SubSection">
    <w:name w:val="SubSection"/>
    <w:basedOn w:val="Section"/>
    <w:next w:val="SubSectionHead"/>
    <w:rPr>
      <w:sz w:val="18"/>
    </w:rPr>
  </w:style>
  <w:style w:type="paragraph" w:customStyle="1" w:styleId="SubSectionHead">
    <w:name w:val="SubSectionHead"/>
    <w:basedOn w:val="SectionHead"/>
    <w:next w:val="T1"/>
    <w:pPr>
      <w:spacing w:before="40"/>
    </w:pPr>
    <w:rPr>
      <w:sz w:val="20"/>
    </w:rPr>
  </w:style>
  <w:style w:type="paragraph" w:customStyle="1" w:styleId="T2">
    <w:name w:val="T2"/>
    <w:basedOn w:val="T1"/>
    <w:pPr>
      <w:spacing w:before="80"/>
    </w:pPr>
  </w:style>
  <w:style w:type="paragraph" w:customStyle="1" w:styleId="T3">
    <w:name w:val="T3"/>
    <w:basedOn w:val="T2"/>
    <w:pPr>
      <w:ind w:left="737"/>
    </w:pPr>
  </w:style>
  <w:style w:type="paragraph" w:customStyle="1" w:styleId="T4">
    <w:name w:val="T4"/>
    <w:basedOn w:val="T3"/>
    <w:pPr>
      <w:ind w:left="1134"/>
    </w:pPr>
  </w:style>
  <w:style w:type="paragraph" w:customStyle="1" w:styleId="T5">
    <w:name w:val="T5"/>
    <w:basedOn w:val="T4"/>
    <w:pPr>
      <w:ind w:left="1701"/>
    </w:pPr>
  </w:style>
  <w:style w:type="paragraph" w:customStyle="1" w:styleId="TableCaption">
    <w:name w:val="TableCaption"/>
    <w:basedOn w:val="Caption"/>
    <w:next w:val="TableTopText"/>
    <w:pPr>
      <w:jc w:val="left"/>
    </w:pPr>
  </w:style>
  <w:style w:type="paragraph" w:styleId="Caption">
    <w:name w:val="caption"/>
    <w:basedOn w:val="Normal"/>
    <w:next w:val="Normal"/>
    <w:qForma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20" w:line="220" w:lineRule="atLeast"/>
      <w:jc w:val="both"/>
    </w:pPr>
    <w:rPr>
      <w:rFonts w:ascii="Times New Roman" w:hAnsi="Times New Roman"/>
      <w:b/>
      <w:sz w:val="21"/>
      <w:szCs w:val="20"/>
    </w:rPr>
  </w:style>
  <w:style w:type="paragraph" w:customStyle="1" w:styleId="TableTopText">
    <w:name w:val="TableTop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80" w:line="220" w:lineRule="atLeast"/>
      <w:jc w:val="both"/>
    </w:pPr>
    <w:rPr>
      <w:rFonts w:ascii="Times New Roman" w:hAnsi="Times New Roman"/>
      <w:sz w:val="21"/>
      <w:szCs w:val="20"/>
    </w:rPr>
  </w:style>
  <w:style w:type="paragraph" w:customStyle="1" w:styleId="TableFoot">
    <w:name w:val="TableFoo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40" w:after="0" w:line="220" w:lineRule="atLeast"/>
      <w:jc w:val="both"/>
    </w:pPr>
    <w:rPr>
      <w:rFonts w:ascii="Times New Roman" w:hAnsi="Times New Roman"/>
      <w:sz w:val="20"/>
      <w:szCs w:val="20"/>
    </w:rPr>
  </w:style>
  <w:style w:type="paragraph" w:customStyle="1" w:styleId="TableText">
    <w:name w:val="Table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20" w:after="0" w:line="220" w:lineRule="atLeast"/>
    </w:pPr>
    <w:rPr>
      <w:rFonts w:ascii="Times New Roman" w:hAnsi="Times New Roman"/>
      <w:sz w:val="21"/>
      <w:szCs w:val="20"/>
    </w:rPr>
  </w:style>
  <w:style w:type="paragraph" w:customStyle="1" w:styleId="XNote">
    <w:name w:val="X_Note"/>
    <w:basedOn w:val="Normal"/>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line="220" w:lineRule="atLeast"/>
      <w:jc w:val="center"/>
    </w:pPr>
    <w:rPr>
      <w:rFonts w:ascii="Times New Roman" w:hAnsi="Times New Roman"/>
      <w:b/>
      <w:sz w:val="21"/>
      <w:szCs w:val="20"/>
    </w:rPr>
  </w:style>
  <w:style w:type="paragraph" w:customStyle="1" w:styleId="EANotenote">
    <w:name w:val="EA_Note_note"/>
    <w:basedOn w:val="Normal"/>
    <w:next w:val="T1"/>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40" w:line="220" w:lineRule="atLeast"/>
      <w:jc w:val="center"/>
    </w:pPr>
    <w:rPr>
      <w:rFonts w:ascii="Times New Roman" w:hAnsi="Times New Roman"/>
      <w:i/>
      <w:sz w:val="21"/>
      <w:szCs w:val="20"/>
    </w:rPr>
  </w:style>
  <w:style w:type="paragraph" w:customStyle="1" w:styleId="EANote">
    <w:name w:val="EA_Note"/>
    <w:basedOn w:val="XNote"/>
  </w:style>
  <w:style w:type="paragraph" w:customStyle="1" w:styleId="XHeader">
    <w:name w:val="X_Header"/>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40" w:line="220" w:lineRule="atLeast"/>
      <w:jc w:val="center"/>
    </w:pPr>
    <w:rPr>
      <w:rFonts w:ascii="Times New Roman" w:hAnsi="Times New Roman"/>
      <w:b/>
      <w:caps/>
      <w:szCs w:val="20"/>
    </w:rPr>
  </w:style>
  <w:style w:type="paragraph" w:customStyle="1" w:styleId="DefPara">
    <w:name w:val="Def Para"/>
    <w:basedOn w:val="T2"/>
    <w:pPr>
      <w:ind w:left="340"/>
    </w:pPr>
  </w:style>
  <w:style w:type="paragraph" w:customStyle="1" w:styleId="T1Indent">
    <w:name w:val="T1 Indent"/>
    <w:basedOn w:val="T1"/>
    <w:pPr>
      <w:ind w:firstLine="170"/>
    </w:pPr>
  </w:style>
  <w:style w:type="paragraph" w:customStyle="1" w:styleId="LQDefPara">
    <w:name w:val="LQ Def Para"/>
    <w:basedOn w:val="LQT2"/>
    <w:pPr>
      <w:ind w:left="907"/>
    </w:pPr>
  </w:style>
  <w:style w:type="paragraph" w:customStyle="1" w:styleId="LQT1Indent">
    <w:name w:val="LQT1 Indent"/>
    <w:basedOn w:val="LQT1"/>
    <w:pPr>
      <w:ind w:firstLine="170"/>
    </w:pPr>
  </w:style>
  <w:style w:type="paragraph" w:customStyle="1" w:styleId="LQH2">
    <w:name w:val="LQH2"/>
    <w:basedOn w:val="H2"/>
    <w:next w:val="LQN2"/>
    <w:pPr>
      <w:ind w:left="737"/>
    </w:pPr>
  </w:style>
  <w:style w:type="paragraph" w:customStyle="1" w:styleId="LQH3">
    <w:name w:val="LQH3"/>
    <w:basedOn w:val="H3"/>
    <w:next w:val="LQN3"/>
    <w:pPr>
      <w:ind w:left="907"/>
    </w:pPr>
  </w:style>
  <w:style w:type="paragraph" w:customStyle="1" w:styleId="LaidDraft">
    <w:name w:val="LaidDraft"/>
    <w:basedOn w:val="Approval"/>
    <w:next w:val="Normal"/>
  </w:style>
  <w:style w:type="paragraph" w:customStyle="1" w:styleId="dept">
    <w:name w:val="dept"/>
    <w:next w:val="Normal"/>
    <w:pPr>
      <w:jc w:val="right"/>
    </w:pPr>
    <w:rPr>
      <w:b/>
      <w:noProof/>
      <w:lang w:eastAsia="en-US"/>
    </w:rPr>
  </w:style>
  <w:style w:type="paragraph" w:customStyle="1" w:styleId="LegSeal">
    <w:name w:val="LegSeal"/>
    <w:next w:val="Normal"/>
    <w:rPr>
      <w:noProof/>
      <w:lang w:eastAsia="en-US"/>
    </w:rPr>
  </w:style>
  <w:style w:type="paragraph" w:customStyle="1" w:styleId="Confirmed">
    <w:name w:val="Confirmed"/>
    <w:basedOn w:val="Normal"/>
    <w:next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240" w:line="220" w:lineRule="atLeast"/>
      <w:jc w:val="both"/>
    </w:pPr>
    <w:rPr>
      <w:rFonts w:ascii="Times New Roman" w:hAnsi="Times New Roman"/>
      <w:i/>
      <w:sz w:val="21"/>
      <w:szCs w:val="20"/>
    </w:rPr>
  </w:style>
  <w:style w:type="paragraph" w:customStyle="1" w:styleId="Interpretation">
    <w:name w:val="Interpretation"/>
    <w:basedOn w:val="Normal"/>
    <w:next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360" w:after="0" w:line="220" w:lineRule="atLeast"/>
      <w:jc w:val="both"/>
    </w:pPr>
    <w:rPr>
      <w:rFonts w:ascii="Times New Roman" w:hAnsi="Times New Roman"/>
      <w:sz w:val="21"/>
      <w:szCs w:val="20"/>
    </w:rPr>
  </w:style>
  <w:style w:type="paragraph" w:customStyle="1" w:styleId="Negative">
    <w:name w:val="Negative"/>
    <w:basedOn w:val="Normal"/>
    <w:next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3232"/>
        <w:tab w:val="left" w:pos="3629"/>
        <w:tab w:val="right" w:pos="6804"/>
      </w:tabs>
      <w:spacing w:before="160" w:after="160" w:line="220" w:lineRule="atLeast"/>
      <w:ind w:left="1712" w:right="1542" w:hanging="170"/>
      <w:jc w:val="both"/>
    </w:pPr>
    <w:rPr>
      <w:rFonts w:ascii="Times New Roman" w:hAnsi="Times New Roman"/>
      <w:i/>
      <w:sz w:val="21"/>
      <w:szCs w:val="20"/>
    </w:rPr>
  </w:style>
  <w:style w:type="paragraph" w:customStyle="1" w:styleId="linespace">
    <w:name w:val="linespace"/>
    <w:pPr>
      <w:spacing w:line="240" w:lineRule="exact"/>
    </w:pPr>
    <w:rPr>
      <w:noProof/>
      <w:lang w:eastAsia="en-US"/>
    </w:rPr>
  </w:style>
  <w:style w:type="paragraph" w:customStyle="1" w:styleId="LQpart">
    <w:name w:val="LQpart"/>
    <w:basedOn w:val="Part"/>
    <w:next w:val="LQpartHead"/>
    <w:pPr>
      <w:tabs>
        <w:tab w:val="clear" w:pos="4167"/>
        <w:tab w:val="center" w:pos="4451"/>
      </w:tabs>
      <w:ind w:left="567"/>
    </w:pPr>
  </w:style>
  <w:style w:type="paragraph" w:customStyle="1" w:styleId="LQpartHead">
    <w:name w:val="LQpartHead"/>
    <w:basedOn w:val="PartHead"/>
    <w:next w:val="LQT1"/>
    <w:pPr>
      <w:ind w:left="567"/>
    </w:pPr>
  </w:style>
  <w:style w:type="paragraph" w:customStyle="1" w:styleId="LQschedule">
    <w:name w:val="LQschedule"/>
    <w:basedOn w:val="Schedule"/>
    <w:next w:val="LQscheduleHead"/>
    <w:pPr>
      <w:tabs>
        <w:tab w:val="clear" w:pos="4167"/>
        <w:tab w:val="center" w:pos="4451"/>
      </w:tabs>
      <w:ind w:left="567"/>
    </w:pPr>
  </w:style>
  <w:style w:type="paragraph" w:customStyle="1" w:styleId="LQscheduleHead">
    <w:name w:val="LQscheduleHead"/>
    <w:basedOn w:val="ScheduleHead"/>
    <w:next w:val="LQT1"/>
    <w:pPr>
      <w:ind w:left="567"/>
    </w:pPr>
  </w:style>
  <w:style w:type="paragraph" w:customStyle="1" w:styleId="LQsection">
    <w:name w:val="LQsection"/>
    <w:basedOn w:val="Section"/>
    <w:next w:val="LQsectionHead"/>
    <w:pPr>
      <w:tabs>
        <w:tab w:val="clear" w:pos="4167"/>
        <w:tab w:val="center" w:pos="4451"/>
      </w:tabs>
      <w:ind w:left="567"/>
    </w:pPr>
  </w:style>
  <w:style w:type="paragraph" w:customStyle="1" w:styleId="LQsectionHead">
    <w:name w:val="LQsectionHead"/>
    <w:basedOn w:val="SectionHead"/>
    <w:next w:val="LQT1"/>
    <w:pPr>
      <w:ind w:left="567"/>
    </w:pPr>
  </w:style>
  <w:style w:type="paragraph" w:customStyle="1" w:styleId="LQsubPart">
    <w:name w:val="LQsubPart"/>
    <w:basedOn w:val="SubPart"/>
    <w:next w:val="LQsubPartHead"/>
    <w:pPr>
      <w:tabs>
        <w:tab w:val="clear" w:pos="4167"/>
        <w:tab w:val="center" w:pos="4451"/>
      </w:tabs>
      <w:ind w:left="567"/>
    </w:pPr>
  </w:style>
  <w:style w:type="paragraph" w:customStyle="1" w:styleId="LQsubPartHead">
    <w:name w:val="LQsubPartHead"/>
    <w:basedOn w:val="SubPartHead"/>
    <w:next w:val="LQT1"/>
    <w:pPr>
      <w:ind w:left="567"/>
    </w:pPr>
  </w:style>
  <w:style w:type="paragraph" w:customStyle="1" w:styleId="LQsubSection">
    <w:name w:val="LQsubSection"/>
    <w:basedOn w:val="SubSection"/>
    <w:next w:val="LQsubSectionHead"/>
    <w:pPr>
      <w:tabs>
        <w:tab w:val="clear" w:pos="4167"/>
        <w:tab w:val="center" w:pos="4451"/>
      </w:tabs>
      <w:ind w:left="567"/>
    </w:pPr>
  </w:style>
  <w:style w:type="paragraph" w:customStyle="1" w:styleId="LQsubSectionHead">
    <w:name w:val="LQsubSectionHead"/>
    <w:basedOn w:val="SubSectionHead"/>
    <w:next w:val="LQT1"/>
    <w:pPr>
      <w:ind w:left="567"/>
    </w:pPr>
  </w:style>
  <w:style w:type="paragraph" w:customStyle="1" w:styleId="LQTableCaption">
    <w:name w:val="LQTableCaption"/>
    <w:basedOn w:val="Normal"/>
    <w:next w:val="LQTableTopText"/>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20" w:line="220" w:lineRule="atLeast"/>
      <w:ind w:left="567"/>
    </w:pPr>
    <w:rPr>
      <w:rFonts w:ascii="Times New Roman" w:hAnsi="Times New Roman"/>
      <w:b/>
      <w:sz w:val="21"/>
      <w:szCs w:val="20"/>
    </w:rPr>
  </w:style>
  <w:style w:type="paragraph" w:customStyle="1" w:styleId="LQTableTopText">
    <w:name w:val="LQTableTop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80" w:line="220" w:lineRule="atLeast"/>
      <w:ind w:left="567"/>
      <w:jc w:val="both"/>
    </w:pPr>
    <w:rPr>
      <w:rFonts w:ascii="Times New Roman" w:hAnsi="Times New Roman"/>
      <w:sz w:val="21"/>
      <w:szCs w:val="20"/>
    </w:rPr>
  </w:style>
  <w:style w:type="paragraph" w:customStyle="1" w:styleId="LQTableFoot">
    <w:name w:val="LQTableFoo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40" w:after="0" w:line="220" w:lineRule="atLeast"/>
      <w:ind w:left="567"/>
      <w:jc w:val="both"/>
    </w:pPr>
    <w:rPr>
      <w:rFonts w:ascii="Times New Roman" w:hAnsi="Times New Roman"/>
      <w:sz w:val="20"/>
      <w:szCs w:val="20"/>
    </w:rPr>
  </w:style>
  <w:style w:type="paragraph" w:customStyle="1" w:styleId="NLQDefPara">
    <w:name w:val="NLQ Def Para"/>
    <w:basedOn w:val="LQDefPara"/>
    <w:pPr>
      <w:ind w:left="1474"/>
    </w:pPr>
  </w:style>
  <w:style w:type="paragraph" w:customStyle="1" w:styleId="NLQH1">
    <w:name w:val="NLQH1"/>
    <w:basedOn w:val="LQH1"/>
    <w:next w:val="NLQN1"/>
    <w:pPr>
      <w:ind w:left="1134"/>
    </w:pPr>
  </w:style>
  <w:style w:type="paragraph" w:customStyle="1" w:styleId="NLQN1">
    <w:name w:val="NLQN1"/>
    <w:basedOn w:val="LQN1"/>
    <w:pPr>
      <w:ind w:left="1134"/>
    </w:pPr>
  </w:style>
  <w:style w:type="paragraph" w:customStyle="1" w:styleId="NLQH2">
    <w:name w:val="NLQH2"/>
    <w:basedOn w:val="LQH2"/>
    <w:next w:val="NLQN2"/>
    <w:pPr>
      <w:ind w:left="1304"/>
    </w:pPr>
  </w:style>
  <w:style w:type="paragraph" w:customStyle="1" w:styleId="NLQN2">
    <w:name w:val="NLQN2"/>
    <w:basedOn w:val="LQN2"/>
    <w:pPr>
      <w:ind w:left="1134"/>
    </w:pPr>
  </w:style>
  <w:style w:type="paragraph" w:customStyle="1" w:styleId="NLQH3">
    <w:name w:val="NLQH3"/>
    <w:basedOn w:val="LQH3"/>
    <w:next w:val="NLQN3"/>
    <w:pPr>
      <w:ind w:left="1474"/>
    </w:pPr>
  </w:style>
  <w:style w:type="paragraph" w:customStyle="1" w:styleId="NLQN3">
    <w:name w:val="NLQN3"/>
    <w:basedOn w:val="LQN3"/>
    <w:pPr>
      <w:ind w:left="1871"/>
    </w:pPr>
  </w:style>
  <w:style w:type="paragraph" w:customStyle="1" w:styleId="NLQN4">
    <w:name w:val="NLQN4"/>
    <w:basedOn w:val="LQN4"/>
    <w:pPr>
      <w:tabs>
        <w:tab w:val="clear" w:pos="1588"/>
        <w:tab w:val="clear" w:pos="1701"/>
        <w:tab w:val="right" w:pos="2155"/>
        <w:tab w:val="left" w:pos="2268"/>
      </w:tabs>
      <w:ind w:left="2268"/>
    </w:pPr>
  </w:style>
  <w:style w:type="paragraph" w:customStyle="1" w:styleId="NLQN5">
    <w:name w:val="NLQN5"/>
    <w:basedOn w:val="LQN5"/>
    <w:pPr>
      <w:ind w:left="2835"/>
    </w:pPr>
  </w:style>
  <w:style w:type="paragraph" w:customStyle="1" w:styleId="NLQpart">
    <w:name w:val="NLQpart"/>
    <w:basedOn w:val="LQpart"/>
    <w:next w:val="NLQpartHead"/>
    <w:pPr>
      <w:tabs>
        <w:tab w:val="clear" w:pos="4451"/>
        <w:tab w:val="center" w:pos="4734"/>
      </w:tabs>
      <w:ind w:left="1134"/>
    </w:pPr>
  </w:style>
  <w:style w:type="paragraph" w:customStyle="1" w:styleId="NLQpartHead">
    <w:name w:val="NLQpartHead"/>
    <w:basedOn w:val="LQpartHead"/>
    <w:next w:val="NLQT1"/>
    <w:pPr>
      <w:ind w:left="1134"/>
    </w:pPr>
  </w:style>
  <w:style w:type="paragraph" w:customStyle="1" w:styleId="NLQT1">
    <w:name w:val="NLQT1"/>
    <w:basedOn w:val="LQT1"/>
    <w:pPr>
      <w:ind w:left="1134"/>
    </w:pPr>
  </w:style>
  <w:style w:type="paragraph" w:customStyle="1" w:styleId="NLQschedule">
    <w:name w:val="NLQschedule"/>
    <w:basedOn w:val="LQschedule"/>
    <w:next w:val="NLQscheduleHead"/>
    <w:pPr>
      <w:tabs>
        <w:tab w:val="clear" w:pos="4451"/>
        <w:tab w:val="center" w:pos="4734"/>
      </w:tabs>
      <w:ind w:left="1134"/>
    </w:pPr>
  </w:style>
  <w:style w:type="paragraph" w:customStyle="1" w:styleId="NLQscheduleHead">
    <w:name w:val="NLQscheduleHead"/>
    <w:basedOn w:val="LQscheduleHead"/>
    <w:next w:val="NLQT1"/>
    <w:pPr>
      <w:ind w:left="1134"/>
    </w:pPr>
  </w:style>
  <w:style w:type="paragraph" w:customStyle="1" w:styleId="NLQsection">
    <w:name w:val="NLQsection"/>
    <w:basedOn w:val="LQsection"/>
    <w:next w:val="NLQsectionHead"/>
    <w:pPr>
      <w:tabs>
        <w:tab w:val="clear" w:pos="4451"/>
        <w:tab w:val="center" w:pos="4734"/>
      </w:tabs>
      <w:ind w:left="1134"/>
    </w:pPr>
  </w:style>
  <w:style w:type="paragraph" w:customStyle="1" w:styleId="NLQsectionHead">
    <w:name w:val="NLQsectionHead"/>
    <w:basedOn w:val="LQsectionHead"/>
    <w:next w:val="NLQT1"/>
    <w:pPr>
      <w:ind w:left="1134"/>
    </w:pPr>
  </w:style>
  <w:style w:type="paragraph" w:customStyle="1" w:styleId="NLQsubPart">
    <w:name w:val="NLQsubPart"/>
    <w:basedOn w:val="LQsubPart"/>
    <w:next w:val="NLQsubPartHead"/>
    <w:pPr>
      <w:tabs>
        <w:tab w:val="clear" w:pos="4451"/>
        <w:tab w:val="center" w:pos="4734"/>
      </w:tabs>
      <w:ind w:left="1134"/>
    </w:pPr>
  </w:style>
  <w:style w:type="paragraph" w:customStyle="1" w:styleId="NLQsubPartHead">
    <w:name w:val="NLQsubPartHead"/>
    <w:basedOn w:val="LQsubPartHead"/>
    <w:next w:val="NLQT1"/>
    <w:pPr>
      <w:ind w:left="1134"/>
    </w:pPr>
  </w:style>
  <w:style w:type="paragraph" w:customStyle="1" w:styleId="NLQsubSection">
    <w:name w:val="NLQsubSection"/>
    <w:basedOn w:val="LQsubSection"/>
    <w:next w:val="NLQsubSectionHead"/>
    <w:pPr>
      <w:tabs>
        <w:tab w:val="clear" w:pos="4451"/>
        <w:tab w:val="center" w:pos="4734"/>
      </w:tabs>
      <w:ind w:left="1134"/>
    </w:pPr>
  </w:style>
  <w:style w:type="paragraph" w:customStyle="1" w:styleId="NLQsubSectionHead">
    <w:name w:val="NLQsubSectionHead"/>
    <w:basedOn w:val="LQsubSectionHead"/>
    <w:next w:val="NLQT1"/>
    <w:pPr>
      <w:ind w:left="1134"/>
    </w:pPr>
  </w:style>
  <w:style w:type="paragraph" w:customStyle="1" w:styleId="NLQT1Indent">
    <w:name w:val="NLQT1 Indent"/>
    <w:basedOn w:val="LQT1Indent"/>
    <w:pPr>
      <w:ind w:left="1134"/>
    </w:pPr>
  </w:style>
  <w:style w:type="paragraph" w:customStyle="1" w:styleId="NLQT2">
    <w:name w:val="NLQT2"/>
    <w:basedOn w:val="LQT2"/>
    <w:pPr>
      <w:ind w:left="1134"/>
    </w:pPr>
  </w:style>
  <w:style w:type="paragraph" w:customStyle="1" w:styleId="NLQT3">
    <w:name w:val="NLQT3"/>
    <w:basedOn w:val="LQT3"/>
    <w:pPr>
      <w:ind w:left="1871"/>
    </w:pPr>
  </w:style>
  <w:style w:type="paragraph" w:customStyle="1" w:styleId="NLQT4">
    <w:name w:val="NLQT4"/>
    <w:basedOn w:val="LQT4"/>
    <w:pPr>
      <w:ind w:left="2268"/>
    </w:pPr>
  </w:style>
  <w:style w:type="paragraph" w:customStyle="1" w:styleId="NLQT5">
    <w:name w:val="NLQT5"/>
    <w:basedOn w:val="LQT5"/>
    <w:pPr>
      <w:ind w:left="2835"/>
    </w:pPr>
  </w:style>
  <w:style w:type="paragraph" w:customStyle="1" w:styleId="NLQTableCaption">
    <w:name w:val="NLQTableCaption"/>
    <w:basedOn w:val="LQTableCaption"/>
    <w:next w:val="NLQTableTopText"/>
    <w:pPr>
      <w:ind w:left="1134"/>
    </w:pPr>
  </w:style>
  <w:style w:type="paragraph" w:customStyle="1" w:styleId="NLQTableTopText">
    <w:name w:val="NLQTableTopText"/>
    <w:basedOn w:val="LQTableTopText"/>
    <w:pPr>
      <w:ind w:left="1134"/>
    </w:pPr>
  </w:style>
  <w:style w:type="paragraph" w:customStyle="1" w:styleId="NLQTableFoot">
    <w:name w:val="NLQTableFoot"/>
    <w:basedOn w:val="LQTableFoot"/>
    <w:pPr>
      <w:ind w:left="1134"/>
    </w:pPr>
  </w:style>
  <w:style w:type="paragraph" w:customStyle="1" w:styleId="FormHeading">
    <w:name w:val="FormHeading"/>
    <w:pPr>
      <w:jc w:val="center"/>
    </w:pPr>
    <w:rPr>
      <w:sz w:val="28"/>
      <w:lang w:eastAsia="en-US"/>
    </w:rPr>
  </w:style>
  <w:style w:type="paragraph" w:customStyle="1" w:styleId="FormSubHeading">
    <w:name w:val="FormSubHeading"/>
    <w:pPr>
      <w:jc w:val="center"/>
    </w:pPr>
    <w:rPr>
      <w:sz w:val="24"/>
      <w:lang w:eastAsia="en-US"/>
    </w:rPr>
  </w:style>
  <w:style w:type="paragraph" w:customStyle="1" w:styleId="FormText">
    <w:name w:val="FormText"/>
    <w:pPr>
      <w:spacing w:line="220" w:lineRule="atLeast"/>
    </w:pPr>
    <w:rPr>
      <w:sz w:val="21"/>
      <w:lang w:eastAsia="en-US"/>
    </w:rPr>
  </w:style>
  <w:style w:type="paragraph" w:customStyle="1" w:styleId="N4-N5">
    <w:name w:val="N4-N5"/>
    <w:basedOn w:val="N4"/>
    <w:next w:val="N5"/>
    <w:pPr>
      <w:tabs>
        <w:tab w:val="clear" w:pos="2880"/>
        <w:tab w:val="right" w:pos="1021"/>
        <w:tab w:val="left" w:pos="1134"/>
        <w:tab w:val="left" w:pos="1701"/>
      </w:tabs>
      <w:ind w:left="1701" w:hanging="1701"/>
    </w:pPr>
  </w:style>
  <w:style w:type="character" w:customStyle="1" w:styleId="TableFootRef">
    <w:name w:val="TableFootRef"/>
    <w:rPr>
      <w:vertAlign w:val="superscript"/>
    </w:rPr>
  </w:style>
  <w:style w:type="paragraph" w:customStyle="1" w:styleId="TOC10">
    <w:name w:val="TOC 10"/>
    <w:basedOn w:val="TOC9"/>
    <w:pPr>
      <w:tabs>
        <w:tab w:val="clear" w:pos="576"/>
        <w:tab w:val="right" w:pos="1680"/>
        <w:tab w:val="left" w:pos="1800"/>
        <w:tab w:val="left" w:pos="2120"/>
      </w:tabs>
      <w:ind w:left="2120" w:hanging="2120"/>
      <w:jc w:val="left"/>
    </w:pPr>
  </w:style>
  <w:style w:type="paragraph" w:styleId="TOC9">
    <w:name w:val="toc 9"/>
    <w:basedOn w:val="Normal"/>
    <w:next w:val="Normal"/>
    <w:semiHidden/>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left" w:pos="576"/>
        <w:tab w:val="right" w:pos="8280"/>
      </w:tabs>
      <w:spacing w:after="40"/>
      <w:ind w:left="576" w:right="720" w:hanging="576"/>
      <w:jc w:val="both"/>
    </w:pPr>
    <w:rPr>
      <w:rFonts w:ascii="Times New Roman" w:hAnsi="Times New Roman"/>
      <w:sz w:val="21"/>
      <w:szCs w:val="20"/>
    </w:rPr>
  </w:style>
  <w:style w:type="paragraph" w:customStyle="1" w:styleId="TOC11">
    <w:name w:val="TOC 11"/>
    <w:basedOn w:val="TOC10"/>
  </w:style>
  <w:style w:type="paragraph" w:customStyle="1" w:styleId="LQN4-N5">
    <w:name w:val="LQN4-N5"/>
    <w:basedOn w:val="LQN4"/>
    <w:next w:val="LQN5"/>
    <w:pPr>
      <w:tabs>
        <w:tab w:val="left" w:pos="2268"/>
      </w:tabs>
      <w:ind w:left="2268" w:hanging="2268"/>
    </w:pPr>
  </w:style>
  <w:style w:type="paragraph" w:customStyle="1" w:styleId="NLQN4-N5">
    <w:name w:val="NLQN4-N5"/>
    <w:basedOn w:val="LQN4-N5"/>
    <w:next w:val="NLQN5"/>
    <w:pPr>
      <w:tabs>
        <w:tab w:val="clear" w:pos="1588"/>
        <w:tab w:val="clear" w:pos="1701"/>
        <w:tab w:val="right" w:pos="2155"/>
        <w:tab w:val="left" w:pos="2835"/>
      </w:tabs>
      <w:ind w:left="2835" w:hanging="2835"/>
    </w:pPr>
  </w:style>
  <w:style w:type="paragraph" w:customStyle="1" w:styleId="N3-N4">
    <w:name w:val="N3-N4"/>
    <w:basedOn w:val="N3"/>
    <w:next w:val="N4"/>
    <w:pPr>
      <w:tabs>
        <w:tab w:val="clear" w:pos="2160"/>
        <w:tab w:val="right" w:pos="1020"/>
        <w:tab w:val="left" w:pos="1134"/>
      </w:tabs>
      <w:ind w:left="1134" w:hanging="794"/>
    </w:pPr>
  </w:style>
  <w:style w:type="paragraph" w:customStyle="1" w:styleId="LQN3-N4">
    <w:name w:val="LQN3-N4"/>
    <w:basedOn w:val="LQN3"/>
    <w:next w:val="LQN4"/>
    <w:pPr>
      <w:tabs>
        <w:tab w:val="clear" w:pos="1304"/>
        <w:tab w:val="right" w:pos="1588"/>
        <w:tab w:val="left" w:pos="1701"/>
      </w:tabs>
      <w:ind w:left="1701" w:hanging="794"/>
    </w:pPr>
  </w:style>
  <w:style w:type="paragraph" w:customStyle="1" w:styleId="NLQN3-N4">
    <w:name w:val="NLQN3-N4"/>
    <w:basedOn w:val="NLQN3"/>
    <w:next w:val="NLQN4"/>
    <w:pPr>
      <w:tabs>
        <w:tab w:val="clear" w:pos="1304"/>
        <w:tab w:val="right" w:pos="2155"/>
        <w:tab w:val="left" w:pos="2268"/>
      </w:tabs>
      <w:ind w:left="2268" w:hanging="794"/>
    </w:pPr>
  </w:style>
  <w:style w:type="paragraph" w:customStyle="1" w:styleId="DisplayItem">
    <w:name w:val="DisplayItem"/>
    <w:pPr>
      <w:spacing w:before="120" w:after="120"/>
      <w:jc w:val="center"/>
    </w:pPr>
    <w:rPr>
      <w:lang w:eastAsia="en-US"/>
    </w:rPr>
  </w:style>
  <w:style w:type="paragraph" w:customStyle="1" w:styleId="LQDisplayItem">
    <w:name w:val="LQDisplayItem"/>
    <w:basedOn w:val="DisplayItem"/>
    <w:pPr>
      <w:ind w:left="567"/>
    </w:pPr>
  </w:style>
  <w:style w:type="paragraph" w:customStyle="1" w:styleId="NLQDisplayItem">
    <w:name w:val="NLQDisplayItem"/>
    <w:basedOn w:val="LQDisplayItem"/>
    <w:pPr>
      <w:ind w:left="1134"/>
    </w:pPr>
  </w:style>
  <w:style w:type="paragraph" w:customStyle="1" w:styleId="lineseparator">
    <w:name w:val="lineseparator"/>
    <w:basedOn w:val="TOC9"/>
    <w:pPr>
      <w:pBdr>
        <w:bottom w:val="single" w:sz="4" w:space="1" w:color="auto"/>
      </w:pBdr>
      <w:spacing w:before="240" w:after="480"/>
      <w:ind w:left="2400" w:right="2400" w:firstLine="0"/>
    </w:pPr>
  </w:style>
  <w:style w:type="paragraph" w:styleId="BalloonText">
    <w:name w:val="Balloon Text"/>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line="220" w:lineRule="atLeast"/>
      <w:jc w:val="both"/>
    </w:pPr>
    <w:rPr>
      <w:rFonts w:ascii="Tahoma" w:hAnsi="Tahoma" w:cs="Tahoma"/>
      <w:sz w:val="16"/>
      <w:szCs w:val="16"/>
    </w:rPr>
  </w:style>
  <w:style w:type="paragraph" w:customStyle="1" w:styleId="List1">
    <w:name w:val="List1"/>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80" w:after="0" w:line="220" w:lineRule="atLeast"/>
      <w:ind w:left="737" w:hanging="397"/>
      <w:jc w:val="both"/>
    </w:pPr>
    <w:rPr>
      <w:rFonts w:ascii="Times New Roman" w:hAnsi="Times New Roman"/>
      <w:sz w:val="21"/>
      <w:szCs w:val="20"/>
    </w:rPr>
  </w:style>
  <w:style w:type="paragraph" w:customStyle="1" w:styleId="Sublist1">
    <w:name w:val="Sublist1"/>
    <w:basedOn w:val="List1"/>
    <w:pPr>
      <w:ind w:left="1134"/>
    </w:pPr>
  </w:style>
  <w:style w:type="paragraph" w:customStyle="1" w:styleId="List1Cont">
    <w:name w:val="List1 Cont"/>
    <w:basedOn w:val="List1"/>
    <w:pPr>
      <w:ind w:firstLine="0"/>
    </w:pPr>
  </w:style>
  <w:style w:type="paragraph" w:customStyle="1" w:styleId="Sublist1Cont">
    <w:name w:val="Sublist1 Cont"/>
    <w:basedOn w:val="Sublist1"/>
    <w:pPr>
      <w:ind w:firstLine="0"/>
    </w:pPr>
  </w:style>
  <w:style w:type="paragraph" w:customStyle="1" w:styleId="LQList1">
    <w:name w:val="LQList1"/>
    <w:basedOn w:val="List1"/>
    <w:pPr>
      <w:ind w:left="1304"/>
    </w:pPr>
  </w:style>
  <w:style w:type="paragraph" w:customStyle="1" w:styleId="LQList1Cont">
    <w:name w:val="LQList1 Cont"/>
    <w:basedOn w:val="List1Cont"/>
    <w:pPr>
      <w:ind w:left="1304"/>
    </w:pPr>
  </w:style>
  <w:style w:type="paragraph" w:customStyle="1" w:styleId="NLQList1">
    <w:name w:val="NLQList1"/>
    <w:basedOn w:val="LQList1"/>
    <w:pPr>
      <w:ind w:left="1871"/>
    </w:pPr>
  </w:style>
  <w:style w:type="paragraph" w:customStyle="1" w:styleId="NLQList1Cont">
    <w:name w:val="NLQList1 Cont"/>
    <w:basedOn w:val="LQList1Cont"/>
    <w:pPr>
      <w:ind w:left="1871"/>
    </w:pPr>
  </w:style>
  <w:style w:type="paragraph" w:customStyle="1" w:styleId="LQSublist1">
    <w:name w:val="LQSublist1"/>
    <w:basedOn w:val="Sublist1"/>
    <w:pPr>
      <w:ind w:left="1701"/>
    </w:pPr>
  </w:style>
  <w:style w:type="paragraph" w:customStyle="1" w:styleId="LQSublist1Cont">
    <w:name w:val="LQSublist1 Cont"/>
    <w:basedOn w:val="Sublist1Cont"/>
    <w:pPr>
      <w:ind w:left="1701"/>
    </w:pPr>
  </w:style>
  <w:style w:type="paragraph" w:customStyle="1" w:styleId="NLQSublist1">
    <w:name w:val="NLQSublist1"/>
    <w:basedOn w:val="LQSublist1"/>
    <w:pPr>
      <w:ind w:left="2308"/>
    </w:pPr>
  </w:style>
  <w:style w:type="paragraph" w:customStyle="1" w:styleId="NLQSublist1Cont">
    <w:name w:val="NLQSublist1 Cont"/>
    <w:basedOn w:val="LQSublist1Cont"/>
    <w:pPr>
      <w:ind w:left="2308"/>
    </w:pPr>
  </w:style>
  <w:style w:type="paragraph" w:styleId="CommentSubject">
    <w:name w:val="annotation subject"/>
    <w:basedOn w:val="CommentText"/>
    <w:next w:val="CommentText"/>
    <w:rPr>
      <w:rFonts w:ascii="Times New Roman" w:hAnsi="Times New Roman"/>
      <w:b/>
      <w:bCs/>
    </w:rPr>
  </w:style>
  <w:style w:type="paragraph" w:styleId="CommentText">
    <w:name w:val="annotation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line="220" w:lineRule="atLeast"/>
      <w:jc w:val="both"/>
    </w:pPr>
    <w:rPr>
      <w:sz w:val="20"/>
      <w:szCs w:val="20"/>
    </w:rPr>
  </w:style>
  <w:style w:type="paragraph" w:customStyle="1" w:styleId="FootnoteCont">
    <w:name w:val="Footnote Cont"/>
    <w:basedOn w:val="FootnoteText"/>
    <w:pPr>
      <w:ind w:firstLine="0"/>
    </w:pPr>
  </w:style>
  <w:style w:type="paragraph" w:styleId="FootnoteText">
    <w:name w:val="footnote text"/>
    <w:basedOn w:val="Normal"/>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after="0" w:line="180" w:lineRule="exact"/>
      <w:ind w:left="284" w:hanging="284"/>
      <w:jc w:val="both"/>
    </w:pPr>
    <w:rPr>
      <w:rFonts w:ascii="Times New Roman" w:hAnsi="Times New Roman"/>
      <w:sz w:val="16"/>
      <w:szCs w:val="20"/>
    </w:rPr>
  </w:style>
  <w:style w:type="paragraph" w:customStyle="1" w:styleId="TableNumber">
    <w:name w:val="TableNumber"/>
    <w:basedOn w:val="TableCaption"/>
    <w:next w:val="TableCaption"/>
  </w:style>
  <w:style w:type="paragraph" w:customStyle="1" w:styleId="LQTableNumber">
    <w:name w:val="LQTableNumber"/>
    <w:basedOn w:val="LQTableCaption"/>
    <w:next w:val="LQTableCaption"/>
  </w:style>
  <w:style w:type="paragraph" w:customStyle="1" w:styleId="NLQTableNumber">
    <w:name w:val="NLQTableNumber"/>
    <w:basedOn w:val="LQTableNumber"/>
    <w:pPr>
      <w:ind w:left="1134"/>
    </w:pPr>
  </w:style>
  <w:style w:type="character" w:styleId="FootnoteReference">
    <w:name w:val="footnote reference"/>
    <w:semiHidden/>
    <w:rPr>
      <w:rFonts w:ascii="Times New Roman" w:hAnsi="Times New Roman"/>
      <w:b/>
      <w:vertAlign w:val="baseline"/>
    </w:rPr>
  </w:style>
  <w:style w:type="paragraph" w:styleId="NormalWeb">
    <w:name w:val="Normal (Web)"/>
    <w:basedOn w:val="Normal"/>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s>
      <w:spacing w:before="100" w:beforeAutospacing="1" w:after="100" w:afterAutospacing="1"/>
    </w:pPr>
    <w:rPr>
      <w:rFonts w:ascii="Times New Roman" w:hAnsi="Times New Roman"/>
    </w:rPr>
  </w:style>
  <w:style w:type="paragraph" w:styleId="BodyText3">
    <w:name w:val="Body Text 3"/>
    <w:basedOn w:val="Normal"/>
    <w:rPr>
      <w:rFonts w:ascii="Arial Unicode MS" w:hAnsi="Arial Unicode MS" w:cs="Arial Unicode MS"/>
      <w:color w:val="002F5D"/>
    </w:rPr>
  </w:style>
  <w:style w:type="table" w:styleId="TableGrid">
    <w:name w:val="Table Grid"/>
    <w:basedOn w:val="TableNormal"/>
    <w:rsid w:val="00A60B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C47"/>
    <w:pPr>
      <w:ind w:left="720"/>
    </w:pPr>
  </w:style>
  <w:style w:type="character" w:customStyle="1" w:styleId="TitleChar">
    <w:name w:val="Title Char"/>
    <w:link w:val="Title"/>
    <w:rsid w:val="004134A9"/>
    <w:rPr>
      <w:rFonts w:ascii="Arial" w:hAnsi="Arial" w:cs="Arial"/>
      <w:b/>
      <w:bCs/>
      <w:sz w:val="24"/>
      <w:lang w:val="en-US" w:eastAsia="en-US"/>
    </w:rPr>
  </w:style>
  <w:style w:type="character" w:styleId="CommentReference">
    <w:name w:val="annotation reference"/>
    <w:semiHidden/>
    <w:rsid w:val="0046645E"/>
    <w:rPr>
      <w:sz w:val="16"/>
      <w:szCs w:val="16"/>
    </w:rPr>
  </w:style>
  <w:style w:type="paragraph" w:customStyle="1" w:styleId="Default">
    <w:name w:val="Default"/>
    <w:rsid w:val="007B4A41"/>
    <w:pPr>
      <w:autoSpaceDE w:val="0"/>
      <w:autoSpaceDN w:val="0"/>
      <w:adjustRightInd w:val="0"/>
    </w:pPr>
    <w:rPr>
      <w:rFonts w:ascii="Arial" w:hAnsi="Arial" w:cs="Arial"/>
      <w:color w:val="000000"/>
      <w:sz w:val="24"/>
      <w:szCs w:val="24"/>
    </w:rPr>
  </w:style>
  <w:style w:type="character" w:customStyle="1" w:styleId="HeaderChar">
    <w:name w:val="Header Char"/>
    <w:link w:val="Header"/>
    <w:locked/>
    <w:rsid w:val="000B62C4"/>
    <w:rPr>
      <w:rFonts w:ascii="Arial" w:hAnsi="Arial"/>
      <w:sz w:val="24"/>
      <w:szCs w:val="24"/>
      <w:lang w:val="en-GB" w:eastAsia="en-US" w:bidi="ar-SA"/>
    </w:rPr>
  </w:style>
  <w:style w:type="paragraph" w:styleId="Revision">
    <w:name w:val="Revision"/>
    <w:hidden/>
    <w:uiPriority w:val="99"/>
    <w:semiHidden/>
    <w:rsid w:val="003E2C06"/>
    <w:rPr>
      <w:rFonts w:ascii="Arial" w:hAnsi="Arial"/>
      <w:sz w:val="24"/>
      <w:szCs w:val="24"/>
      <w:lang w:eastAsia="en-US"/>
    </w:rPr>
  </w:style>
  <w:style w:type="character" w:styleId="Strong">
    <w:name w:val="Strong"/>
    <w:uiPriority w:val="22"/>
    <w:qFormat/>
    <w:rsid w:val="006C42A6"/>
    <w:rPr>
      <w:b/>
      <w:bCs/>
    </w:rPr>
  </w:style>
  <w:style w:type="table" w:styleId="TableGrid1">
    <w:name w:val="Table Grid 1"/>
    <w:basedOn w:val="TableNormal"/>
    <w:rsid w:val="008963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5805">
      <w:bodyDiv w:val="1"/>
      <w:marLeft w:val="0"/>
      <w:marRight w:val="0"/>
      <w:marTop w:val="0"/>
      <w:marBottom w:val="0"/>
      <w:divBdr>
        <w:top w:val="none" w:sz="0" w:space="0" w:color="auto"/>
        <w:left w:val="none" w:sz="0" w:space="0" w:color="auto"/>
        <w:bottom w:val="none" w:sz="0" w:space="0" w:color="auto"/>
        <w:right w:val="none" w:sz="0" w:space="0" w:color="auto"/>
      </w:divBdr>
      <w:divsChild>
        <w:div w:id="5350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401684340">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9417">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11766">
          <w:blockQuote w:val="1"/>
          <w:marLeft w:val="720"/>
          <w:marRight w:val="720"/>
          <w:marTop w:val="100"/>
          <w:marBottom w:val="100"/>
          <w:divBdr>
            <w:top w:val="none" w:sz="0" w:space="0" w:color="auto"/>
            <w:left w:val="none" w:sz="0" w:space="0" w:color="auto"/>
            <w:bottom w:val="none" w:sz="0" w:space="0" w:color="auto"/>
            <w:right w:val="none" w:sz="0" w:space="0" w:color="auto"/>
          </w:divBdr>
        </w:div>
        <w:div w:id="894467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25930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64008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01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8570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815725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4234499">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45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7197087">
      <w:bodyDiv w:val="1"/>
      <w:marLeft w:val="0"/>
      <w:marRight w:val="0"/>
      <w:marTop w:val="0"/>
      <w:marBottom w:val="0"/>
      <w:divBdr>
        <w:top w:val="none" w:sz="0" w:space="0" w:color="auto"/>
        <w:left w:val="none" w:sz="0" w:space="0" w:color="auto"/>
        <w:bottom w:val="none" w:sz="0" w:space="0" w:color="auto"/>
        <w:right w:val="none" w:sz="0" w:space="0" w:color="auto"/>
      </w:divBdr>
      <w:divsChild>
        <w:div w:id="130345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2497566">
      <w:bodyDiv w:val="1"/>
      <w:marLeft w:val="0"/>
      <w:marRight w:val="0"/>
      <w:marTop w:val="0"/>
      <w:marBottom w:val="0"/>
      <w:divBdr>
        <w:top w:val="none" w:sz="0" w:space="0" w:color="auto"/>
        <w:left w:val="none" w:sz="0" w:space="0" w:color="auto"/>
        <w:bottom w:val="none" w:sz="0" w:space="0" w:color="auto"/>
        <w:right w:val="none" w:sz="0" w:space="0" w:color="auto"/>
      </w:divBdr>
      <w:divsChild>
        <w:div w:id="14007824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2705771">
      <w:bodyDiv w:val="1"/>
      <w:marLeft w:val="0"/>
      <w:marRight w:val="0"/>
      <w:marTop w:val="0"/>
      <w:marBottom w:val="0"/>
      <w:divBdr>
        <w:top w:val="none" w:sz="0" w:space="0" w:color="auto"/>
        <w:left w:val="none" w:sz="0" w:space="0" w:color="auto"/>
        <w:bottom w:val="none" w:sz="0" w:space="0" w:color="auto"/>
        <w:right w:val="none" w:sz="0" w:space="0" w:color="auto"/>
      </w:divBdr>
    </w:div>
    <w:div w:id="1366562439">
      <w:bodyDiv w:val="1"/>
      <w:marLeft w:val="0"/>
      <w:marRight w:val="0"/>
      <w:marTop w:val="0"/>
      <w:marBottom w:val="0"/>
      <w:divBdr>
        <w:top w:val="single" w:sz="12" w:space="13" w:color="003366"/>
        <w:left w:val="none" w:sz="0" w:space="0" w:color="auto"/>
        <w:bottom w:val="none" w:sz="0" w:space="0" w:color="auto"/>
        <w:right w:val="none" w:sz="0" w:space="0" w:color="auto"/>
      </w:divBdr>
      <w:divsChild>
        <w:div w:id="589394594">
          <w:marLeft w:val="0"/>
          <w:marRight w:val="0"/>
          <w:marTop w:val="0"/>
          <w:marBottom w:val="0"/>
          <w:divBdr>
            <w:top w:val="none" w:sz="0" w:space="0" w:color="auto"/>
            <w:left w:val="none" w:sz="0" w:space="0" w:color="auto"/>
            <w:bottom w:val="none" w:sz="0" w:space="0" w:color="auto"/>
            <w:right w:val="none" w:sz="0" w:space="0" w:color="auto"/>
          </w:divBdr>
          <w:divsChild>
            <w:div w:id="344982002">
              <w:marLeft w:val="0"/>
              <w:marRight w:val="0"/>
              <w:marTop w:val="0"/>
              <w:marBottom w:val="0"/>
              <w:divBdr>
                <w:top w:val="none" w:sz="0" w:space="0" w:color="auto"/>
                <w:left w:val="none" w:sz="0" w:space="0" w:color="auto"/>
                <w:bottom w:val="none" w:sz="0" w:space="0" w:color="auto"/>
                <w:right w:val="none" w:sz="0" w:space="0" w:color="auto"/>
              </w:divBdr>
              <w:divsChild>
                <w:div w:id="1957715768">
                  <w:marLeft w:val="0"/>
                  <w:marRight w:val="0"/>
                  <w:marTop w:val="0"/>
                  <w:marBottom w:val="0"/>
                  <w:divBdr>
                    <w:top w:val="none" w:sz="0" w:space="0" w:color="auto"/>
                    <w:left w:val="none" w:sz="0" w:space="0" w:color="auto"/>
                    <w:bottom w:val="none" w:sz="0" w:space="0" w:color="auto"/>
                    <w:right w:val="none" w:sz="0" w:space="0" w:color="auto"/>
                  </w:divBdr>
                  <w:divsChild>
                    <w:div w:id="735324800">
                      <w:marLeft w:val="0"/>
                      <w:marRight w:val="0"/>
                      <w:marTop w:val="0"/>
                      <w:marBottom w:val="0"/>
                      <w:divBdr>
                        <w:top w:val="none" w:sz="0" w:space="0" w:color="auto"/>
                        <w:left w:val="none" w:sz="0" w:space="0" w:color="auto"/>
                        <w:bottom w:val="none" w:sz="0" w:space="0" w:color="auto"/>
                        <w:right w:val="none" w:sz="0" w:space="0" w:color="auto"/>
                      </w:divBdr>
                      <w:divsChild>
                        <w:div w:id="6848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gpsregs.org" TargetMode="External"/><Relationship Id="rId18" Type="http://schemas.openxmlformats.org/officeDocument/2006/relationships/hyperlink" Target="https://pensions.cambridgeshire.gov.uk/" TargetMode="External"/><Relationship Id="rId26" Type="http://schemas.openxmlformats.org/officeDocument/2006/relationships/hyperlink" Target="mailto:pensions@westnorthants.gov.uk" TargetMode="External"/><Relationship Id="rId39" Type="http://schemas.openxmlformats.org/officeDocument/2006/relationships/customXml" Target="../customXml/item4.xml"/><Relationship Id="rId21" Type="http://schemas.openxmlformats.org/officeDocument/2006/relationships/hyperlink" Target="https://lgpsregs.org/schemeregs/lgpsregs2013.php"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gpsregs.org/schemeregs/index.php/timeline-regulations-2014" TargetMode="External"/><Relationship Id="rId17" Type="http://schemas.openxmlformats.org/officeDocument/2006/relationships/hyperlink" Target="https://pensions.cambridgeshire.gov.uk/lgps/my-responsibility/my-responsibilities-ill-health-retirement/tier-3-reviews/" TargetMode="External"/><Relationship Id="rId25" Type="http://schemas.openxmlformats.org/officeDocument/2006/relationships/hyperlink" Target="https://lgpsregs.org/schemeregs/lgpsregs2013.php" TargetMode="External"/><Relationship Id="rId33" Type="http://schemas.openxmlformats.org/officeDocument/2006/relationships/header" Target="header1.xm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lgpsregs.org/schemeregs/lgpsregs2013.php" TargetMode="External"/><Relationship Id="rId20" Type="http://schemas.openxmlformats.org/officeDocument/2006/relationships/hyperlink" Target="https://lgpsregs.org" TargetMode="External"/><Relationship Id="rId29" Type="http://schemas.openxmlformats.org/officeDocument/2006/relationships/hyperlink" Target="https://pensions.cambridgeshire.gov.uk/lgps/my-responsibility/my-responsibilities-ill-health-retirement/tier-3-review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sions.cambridgeshire.gov.uk/lgps/my-responsibility/my-responsibilities-ill-health-retirement/tier-3-reviews/" TargetMode="External"/><Relationship Id="rId24" Type="http://schemas.openxmlformats.org/officeDocument/2006/relationships/hyperlink" Target="https://lgpsregs.org" TargetMode="External"/><Relationship Id="rId32" Type="http://schemas.openxmlformats.org/officeDocument/2006/relationships/footer" Target="footer1.xml"/><Relationship Id="rId37"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lgpsregs.org" TargetMode="External"/><Relationship Id="rId23" Type="http://schemas.openxmlformats.org/officeDocument/2006/relationships/hyperlink" Target="http://lgpsregs.org/index.php/regs-legislation/timeline-regulations-2014?showall=&amp;start=17" TargetMode="External"/><Relationship Id="rId28" Type="http://schemas.openxmlformats.org/officeDocument/2006/relationships/hyperlink" Target="https://pensions.cambridgeshire.gov.uk/" TargetMode="External"/><Relationship Id="rId36" Type="http://schemas.openxmlformats.org/officeDocument/2006/relationships/theme" Target="theme/theme1.xml"/><Relationship Id="rId10" Type="http://schemas.openxmlformats.org/officeDocument/2006/relationships/hyperlink" Target="https://pensions.westnorthants.gov.uk" TargetMode="External"/><Relationship Id="rId19" Type="http://schemas.openxmlformats.org/officeDocument/2006/relationships/hyperlink" Target="https://pensions.westnorthants.gov.uk" TargetMode="External"/><Relationship Id="rId31" Type="http://schemas.openxmlformats.org/officeDocument/2006/relationships/hyperlink" Target="https://pensions.cambridgeshire.gov.uk/lgps/my-responsibility/my-responsibilities-ill-health-retirement/tier-3-reviews/" TargetMode="External"/><Relationship Id="rId4" Type="http://schemas.openxmlformats.org/officeDocument/2006/relationships/settings" Target="settings.xml"/><Relationship Id="rId9" Type="http://schemas.openxmlformats.org/officeDocument/2006/relationships/hyperlink" Target="https://pensions.cambridgeshire.gov.uk/" TargetMode="External"/><Relationship Id="rId14" Type="http://schemas.openxmlformats.org/officeDocument/2006/relationships/hyperlink" Target="https://lgpsregs.org/schemeregs/lgpsregs2013.php" TargetMode="External"/><Relationship Id="rId22" Type="http://schemas.openxmlformats.org/officeDocument/2006/relationships/hyperlink" Target="https://www.gov.uk/state-pension-age" TargetMode="External"/><Relationship Id="rId27" Type="http://schemas.openxmlformats.org/officeDocument/2006/relationships/hyperlink" Target="https://pensions.cambridgeshire.gov.uk/lgps/my-responsibility/my-responsibilities-ill-health-retirement/tier-3-reviews/" TargetMode="External"/><Relationship Id="rId30" Type="http://schemas.openxmlformats.org/officeDocument/2006/relationships/hyperlink" Target="https://pensions.westnorthants.gov.uk" TargetMode="External"/><Relationship Id="rId35" Type="http://schemas.openxmlformats.org/officeDocument/2006/relationships/fontTable" Target="fontTable.xml"/><Relationship Id="rId8" Type="http://schemas.openxmlformats.org/officeDocument/2006/relationships/hyperlink" Target="https://pensions.cambridgeshire.gov.uk/lgps/my-responsibility/my-responsibilities-ill-health-retirement/tier-3-reviews/"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1F47F6-0AEF-4B24-B26E-D14847694924}">
  <ds:schemaRefs>
    <ds:schemaRef ds:uri="http://schemas.openxmlformats.org/officeDocument/2006/bibliography"/>
  </ds:schemaRefs>
</ds:datastoreItem>
</file>

<file path=customXml/itemProps2.xml><?xml version="1.0" encoding="utf-8"?>
<ds:datastoreItem xmlns:ds="http://schemas.openxmlformats.org/officeDocument/2006/customXml" ds:itemID="{B1F6D7C8-4062-40A1-906C-0D510B7E0051}"/>
</file>

<file path=customXml/itemProps3.xml><?xml version="1.0" encoding="utf-8"?>
<ds:datastoreItem xmlns:ds="http://schemas.openxmlformats.org/officeDocument/2006/customXml" ds:itemID="{0A862152-6BDE-40CF-8545-61E3911757C0}"/>
</file>

<file path=customXml/itemProps4.xml><?xml version="1.0" encoding="utf-8"?>
<ds:datastoreItem xmlns:ds="http://schemas.openxmlformats.org/officeDocument/2006/customXml" ds:itemID="{398B4478-667A-4341-A787-4B074011C934}"/>
</file>

<file path=docProps/app.xml><?xml version="1.0" encoding="utf-8"?>
<Properties xmlns="http://schemas.openxmlformats.org/officeDocument/2006/extended-properties" xmlns:vt="http://schemas.openxmlformats.org/officeDocument/2006/docPropsVTypes">
  <Template>Normal</Template>
  <TotalTime>0</TotalTime>
  <Pages>10</Pages>
  <Words>5279</Words>
  <Characters>28171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Ill Health Retirement</vt:lpstr>
    </vt:vector>
  </TitlesOfParts>
  <Company>Cambridgeshire County Council</Company>
  <LinksUpToDate>false</LinksUpToDate>
  <CharactersWithSpaces>33384</CharactersWithSpaces>
  <SharedDoc>false</SharedDoc>
  <HLinks>
    <vt:vector size="96" baseType="variant">
      <vt:variant>
        <vt:i4>1048598</vt:i4>
      </vt:variant>
      <vt:variant>
        <vt:i4>45</vt:i4>
      </vt:variant>
      <vt:variant>
        <vt:i4>0</vt:i4>
      </vt:variant>
      <vt:variant>
        <vt:i4>5</vt:i4>
      </vt:variant>
      <vt:variant>
        <vt:lpwstr>https://pensions.northamptonshire.gov.uk/lgps/my-responsibility/my-responsibilities-ill-health-retirement/tier-3-reviews/</vt:lpwstr>
      </vt:variant>
      <vt:variant>
        <vt:lpwstr/>
      </vt:variant>
      <vt:variant>
        <vt:i4>1048598</vt:i4>
      </vt:variant>
      <vt:variant>
        <vt:i4>42</vt:i4>
      </vt:variant>
      <vt:variant>
        <vt:i4>0</vt:i4>
      </vt:variant>
      <vt:variant>
        <vt:i4>5</vt:i4>
      </vt:variant>
      <vt:variant>
        <vt:lpwstr>https://pensions.northamptonshire.gov.uk/lgps/my-responsibility/my-responsibilities-ill-health-retirement/tier-3-reviews/</vt:lpwstr>
      </vt:variant>
      <vt:variant>
        <vt:lpwstr/>
      </vt:variant>
      <vt:variant>
        <vt:i4>7209086</vt:i4>
      </vt:variant>
      <vt:variant>
        <vt:i4>39</vt:i4>
      </vt:variant>
      <vt:variant>
        <vt:i4>0</vt:i4>
      </vt:variant>
      <vt:variant>
        <vt:i4>5</vt:i4>
      </vt:variant>
      <vt:variant>
        <vt:lpwstr>https://pensions.cambridgeshire.gov.uk/lgps/my-responsibility/my-responsibilities-ill-health-retirement/tier-3-reviews/</vt:lpwstr>
      </vt:variant>
      <vt:variant>
        <vt:lpwstr/>
      </vt:variant>
      <vt:variant>
        <vt:i4>4522038</vt:i4>
      </vt:variant>
      <vt:variant>
        <vt:i4>36</vt:i4>
      </vt:variant>
      <vt:variant>
        <vt:i4>0</vt:i4>
      </vt:variant>
      <vt:variant>
        <vt:i4>5</vt:i4>
      </vt:variant>
      <vt:variant>
        <vt:lpwstr>mailto:pensions@northamptonshire.gov.uk</vt:lpwstr>
      </vt:variant>
      <vt:variant>
        <vt:lpwstr/>
      </vt:variant>
      <vt:variant>
        <vt:i4>6815806</vt:i4>
      </vt:variant>
      <vt:variant>
        <vt:i4>33</vt:i4>
      </vt:variant>
      <vt:variant>
        <vt:i4>0</vt:i4>
      </vt:variant>
      <vt:variant>
        <vt:i4>5</vt:i4>
      </vt:variant>
      <vt:variant>
        <vt:lpwstr>http://lgpsregs.org/schemeregs/lgpsregs2013.php</vt:lpwstr>
      </vt:variant>
      <vt:variant>
        <vt:lpwstr/>
      </vt:variant>
      <vt:variant>
        <vt:i4>5505119</vt:i4>
      </vt:variant>
      <vt:variant>
        <vt:i4>30</vt:i4>
      </vt:variant>
      <vt:variant>
        <vt:i4>0</vt:i4>
      </vt:variant>
      <vt:variant>
        <vt:i4>5</vt:i4>
      </vt:variant>
      <vt:variant>
        <vt:lpwstr>http://lgpsregs.org/index.php/regs-legislation/timeline-regulations-2014?showall=&amp;start=17</vt:lpwstr>
      </vt:variant>
      <vt:variant>
        <vt:lpwstr>s1gaem</vt:lpwstr>
      </vt:variant>
      <vt:variant>
        <vt:i4>524309</vt:i4>
      </vt:variant>
      <vt:variant>
        <vt:i4>27</vt:i4>
      </vt:variant>
      <vt:variant>
        <vt:i4>0</vt:i4>
      </vt:variant>
      <vt:variant>
        <vt:i4>5</vt:i4>
      </vt:variant>
      <vt:variant>
        <vt:lpwstr>https://www.gov.uk/state-pension-age</vt:lpwstr>
      </vt:variant>
      <vt:variant>
        <vt:lpwstr/>
      </vt:variant>
      <vt:variant>
        <vt:i4>5701660</vt:i4>
      </vt:variant>
      <vt:variant>
        <vt:i4>24</vt:i4>
      </vt:variant>
      <vt:variant>
        <vt:i4>0</vt:i4>
      </vt:variant>
      <vt:variant>
        <vt:i4>5</vt:i4>
      </vt:variant>
      <vt:variant>
        <vt:lpwstr>http://lgpslibrary.org/assets/statgui/ew/20140917IHG.pdf</vt:lpwstr>
      </vt:variant>
      <vt:variant>
        <vt:lpwstr/>
      </vt:variant>
      <vt:variant>
        <vt:i4>1048598</vt:i4>
      </vt:variant>
      <vt:variant>
        <vt:i4>21</vt:i4>
      </vt:variant>
      <vt:variant>
        <vt:i4>0</vt:i4>
      </vt:variant>
      <vt:variant>
        <vt:i4>5</vt:i4>
      </vt:variant>
      <vt:variant>
        <vt:lpwstr>https://pensions.northamptonshire.gov.uk/lgps/my-responsibility/my-responsibilities-ill-health-retirement/tier-3-reviews/</vt:lpwstr>
      </vt:variant>
      <vt:variant>
        <vt:lpwstr/>
      </vt:variant>
      <vt:variant>
        <vt:i4>7209086</vt:i4>
      </vt:variant>
      <vt:variant>
        <vt:i4>18</vt:i4>
      </vt:variant>
      <vt:variant>
        <vt:i4>0</vt:i4>
      </vt:variant>
      <vt:variant>
        <vt:i4>5</vt:i4>
      </vt:variant>
      <vt:variant>
        <vt:lpwstr>https://pensions.cambridgeshire.gov.uk/lgps/my-responsibility/my-responsibilities-ill-health-retirement/tier-3-reviews/</vt:lpwstr>
      </vt:variant>
      <vt:variant>
        <vt:lpwstr/>
      </vt:variant>
      <vt:variant>
        <vt:i4>6815806</vt:i4>
      </vt:variant>
      <vt:variant>
        <vt:i4>15</vt:i4>
      </vt:variant>
      <vt:variant>
        <vt:i4>0</vt:i4>
      </vt:variant>
      <vt:variant>
        <vt:i4>5</vt:i4>
      </vt:variant>
      <vt:variant>
        <vt:lpwstr>http://lgpsregs.org/schemeregs/lgpsregs2013.php</vt:lpwstr>
      </vt:variant>
      <vt:variant>
        <vt:lpwstr/>
      </vt:variant>
      <vt:variant>
        <vt:i4>6815806</vt:i4>
      </vt:variant>
      <vt:variant>
        <vt:i4>12</vt:i4>
      </vt:variant>
      <vt:variant>
        <vt:i4>0</vt:i4>
      </vt:variant>
      <vt:variant>
        <vt:i4>5</vt:i4>
      </vt:variant>
      <vt:variant>
        <vt:lpwstr>http://lgpsregs.org/schemeregs/lgpsregs2013.php</vt:lpwstr>
      </vt:variant>
      <vt:variant>
        <vt:lpwstr/>
      </vt:variant>
      <vt:variant>
        <vt:i4>5373960</vt:i4>
      </vt:variant>
      <vt:variant>
        <vt:i4>9</vt:i4>
      </vt:variant>
      <vt:variant>
        <vt:i4>0</vt:i4>
      </vt:variant>
      <vt:variant>
        <vt:i4>5</vt:i4>
      </vt:variant>
      <vt:variant>
        <vt:lpwstr>http://lgpsregs.org/index.php/regs-legislation/timeline-regulations-2014</vt:lpwstr>
      </vt:variant>
      <vt:variant>
        <vt:lpwstr/>
      </vt:variant>
      <vt:variant>
        <vt:i4>1048598</vt:i4>
      </vt:variant>
      <vt:variant>
        <vt:i4>6</vt:i4>
      </vt:variant>
      <vt:variant>
        <vt:i4>0</vt:i4>
      </vt:variant>
      <vt:variant>
        <vt:i4>5</vt:i4>
      </vt:variant>
      <vt:variant>
        <vt:lpwstr>https://pensions.northamptonshire.gov.uk/lgps/my-responsibility/my-responsibilities-ill-health-retirement/tier-3-reviews/</vt:lpwstr>
      </vt:variant>
      <vt:variant>
        <vt:lpwstr/>
      </vt:variant>
      <vt:variant>
        <vt:i4>7209086</vt:i4>
      </vt:variant>
      <vt:variant>
        <vt:i4>3</vt:i4>
      </vt:variant>
      <vt:variant>
        <vt:i4>0</vt:i4>
      </vt:variant>
      <vt:variant>
        <vt:i4>5</vt:i4>
      </vt:variant>
      <vt:variant>
        <vt:lpwstr>https://pensions.cambridgeshire.gov.uk/lgps/my-responsibility/my-responsibilities-ill-health-retirement/tier-3-reviews/</vt:lpwstr>
      </vt:variant>
      <vt:variant>
        <vt:lpwstr/>
      </vt:variant>
      <vt:variant>
        <vt:i4>1048598</vt:i4>
      </vt:variant>
      <vt:variant>
        <vt:i4>0</vt:i4>
      </vt:variant>
      <vt:variant>
        <vt:i4>0</vt:i4>
      </vt:variant>
      <vt:variant>
        <vt:i4>5</vt:i4>
      </vt:variant>
      <vt:variant>
        <vt:lpwstr>https://pensions.northamptonshire.gov.uk/lgps/my-responsibility/my-responsibilities-ill-health-retirement/tier-3-reviews/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dc:title>
  <dc:subject/>
  <dc:creator>Allison Kew</dc:creator>
  <cp:keywords/>
  <cp:lastModifiedBy>Sharon Grimshaw</cp:lastModifiedBy>
  <cp:revision>2</cp:revision>
  <cp:lastPrinted>2016-11-18T18:40:00Z</cp:lastPrinted>
  <dcterms:created xsi:type="dcterms:W3CDTF">2024-10-24T09:15:00Z</dcterms:created>
  <dcterms:modified xsi:type="dcterms:W3CDTF">2024-10-24T09:15:00Z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